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31" w:rsidRPr="006979E5" w:rsidRDefault="00DA1131" w:rsidP="00DA1131">
      <w:pPr>
        <w:pStyle w:val="Kop1"/>
      </w:pPr>
      <w:bookmarkStart w:id="0" w:name="_Toc73357341"/>
      <w:bookmarkStart w:id="1" w:name="_GoBack"/>
      <w:bookmarkEnd w:id="1"/>
      <w:r w:rsidRPr="006979E5">
        <w:t>Technische bepalingen</w:t>
      </w:r>
      <w:bookmarkEnd w:id="0"/>
    </w:p>
    <w:p w:rsidR="00DA1131" w:rsidRDefault="00DA1131" w:rsidP="00DA1131">
      <w:pPr>
        <w:rPr>
          <w:lang w:val="nl-BE"/>
        </w:rPr>
      </w:pPr>
    </w:p>
    <w:p w:rsidR="00DA1131" w:rsidRDefault="00DA1131" w:rsidP="00DA1131">
      <w:pPr>
        <w:rPr>
          <w:lang w:val="nl-BE"/>
        </w:rPr>
      </w:pPr>
    </w:p>
    <w:p w:rsidR="00DA1131" w:rsidRPr="006979E5" w:rsidRDefault="00DA1131" w:rsidP="00DA1131">
      <w:pPr>
        <w:rPr>
          <w:lang w:val="nl-BE"/>
        </w:rPr>
      </w:pPr>
    </w:p>
    <w:p w:rsidR="00DA1131" w:rsidRPr="00D9698E" w:rsidRDefault="00DA1131" w:rsidP="00DA1131">
      <w:pPr>
        <w:autoSpaceDE w:val="0"/>
        <w:autoSpaceDN w:val="0"/>
        <w:adjustRightInd w:val="0"/>
        <w:rPr>
          <w:rFonts w:ascii="Verdana" w:eastAsia="Calibri" w:hAnsi="Verdana" w:cs="Arial"/>
          <w:b/>
          <w:bCs/>
          <w:sz w:val="20"/>
          <w:szCs w:val="20"/>
          <w:u w:val="single"/>
          <w:lang w:val="nl-BE"/>
        </w:rPr>
      </w:pPr>
      <w:r w:rsidRPr="00D9698E">
        <w:rPr>
          <w:rFonts w:ascii="Verdana" w:eastAsia="Calibri" w:hAnsi="Verdana" w:cs="Arial"/>
          <w:b/>
          <w:bCs/>
          <w:sz w:val="20"/>
          <w:szCs w:val="20"/>
          <w:u w:val="single"/>
          <w:lang w:val="nl-BE"/>
        </w:rPr>
        <w:t>Algemene opdrachtomschrijving:</w:t>
      </w:r>
    </w:p>
    <w:p w:rsidR="00DA1131" w:rsidRPr="00D9698E" w:rsidRDefault="00DA1131" w:rsidP="00DA1131">
      <w:pPr>
        <w:autoSpaceDE w:val="0"/>
        <w:autoSpaceDN w:val="0"/>
        <w:adjustRightInd w:val="0"/>
        <w:rPr>
          <w:rFonts w:ascii="Verdana" w:eastAsia="Calibri" w:hAnsi="Verdana" w:cs="Arial"/>
          <w:sz w:val="20"/>
          <w:szCs w:val="20"/>
          <w:lang w:val="nl-BE"/>
        </w:rPr>
      </w:pPr>
    </w:p>
    <w:p w:rsidR="00DA1131" w:rsidRPr="00852137" w:rsidRDefault="00DA1131" w:rsidP="00DA1131">
      <w:pPr>
        <w:autoSpaceDE w:val="0"/>
        <w:autoSpaceDN w:val="0"/>
        <w:adjustRightInd w:val="0"/>
        <w:jc w:val="both"/>
        <w:rPr>
          <w:lang w:val="nl-BE"/>
        </w:rPr>
      </w:pPr>
      <w:r w:rsidRPr="00852137">
        <w:rPr>
          <w:lang w:val="nl-BE"/>
        </w:rPr>
        <w:t>Stad Genk heeft de laatste jaren geïnvesteerd in de uitbouw van toeristische producten. Met de uitbouw van het aanbod op C-mine en de andere sites heeft Genk heel wat troeven om toeristen aan te trekken.</w:t>
      </w:r>
    </w:p>
    <w:p w:rsidR="00DA1131" w:rsidRPr="00D9698E" w:rsidRDefault="00DA1131" w:rsidP="00DA1131">
      <w:pPr>
        <w:autoSpaceDE w:val="0"/>
        <w:autoSpaceDN w:val="0"/>
        <w:adjustRightInd w:val="0"/>
        <w:jc w:val="both"/>
        <w:rPr>
          <w:rFonts w:ascii="Verdana" w:eastAsia="Calibri" w:hAnsi="Verdana" w:cs="Arial"/>
          <w:sz w:val="20"/>
          <w:szCs w:val="20"/>
          <w:lang w:val="nl-BE"/>
        </w:rPr>
      </w:pPr>
    </w:p>
    <w:p w:rsidR="00DA1131" w:rsidRPr="00852137" w:rsidRDefault="00DA1131" w:rsidP="00DA1131">
      <w:pPr>
        <w:autoSpaceDE w:val="0"/>
        <w:autoSpaceDN w:val="0"/>
        <w:adjustRightInd w:val="0"/>
        <w:jc w:val="both"/>
        <w:rPr>
          <w:lang w:val="nl-BE"/>
        </w:rPr>
      </w:pPr>
      <w:r w:rsidRPr="00852137">
        <w:rPr>
          <w:lang w:val="nl-BE"/>
        </w:rPr>
        <w:t xml:space="preserve">C-mine is een creatieve </w:t>
      </w:r>
      <w:proofErr w:type="spellStart"/>
      <w:r w:rsidRPr="00852137">
        <w:rPr>
          <w:lang w:val="nl-BE"/>
        </w:rPr>
        <w:t>hotspot</w:t>
      </w:r>
      <w:proofErr w:type="spellEnd"/>
      <w:r w:rsidRPr="00852137">
        <w:rPr>
          <w:lang w:val="nl-BE"/>
        </w:rPr>
        <w:t xml:space="preserve"> voor artistiek talent, geclusterd op een unieke industriële </w:t>
      </w:r>
      <w:proofErr w:type="spellStart"/>
      <w:r w:rsidRPr="00852137">
        <w:rPr>
          <w:lang w:val="nl-BE"/>
        </w:rPr>
        <w:t>mijnerfgoedsite</w:t>
      </w:r>
      <w:proofErr w:type="spellEnd"/>
      <w:r w:rsidRPr="00852137">
        <w:rPr>
          <w:lang w:val="nl-BE"/>
        </w:rPr>
        <w:t>. Geworteld in het verleden helpt C-mine de toekomst vormgeven. Door sterke partnerships aan te gaan en in dialoog te staan met diverse artistieke actoren uit verschillende disciplines. Door de brede community te betrekken in een veelzijdige context rond studie, onderzoek, ontwerp, innovatie, creatie en reflectie.</w:t>
      </w:r>
    </w:p>
    <w:p w:rsidR="00DA1131" w:rsidRPr="00852137" w:rsidRDefault="00DA1131" w:rsidP="00DA1131">
      <w:pPr>
        <w:autoSpaceDE w:val="0"/>
        <w:autoSpaceDN w:val="0"/>
        <w:adjustRightInd w:val="0"/>
        <w:jc w:val="both"/>
        <w:rPr>
          <w:lang w:val="nl-BE"/>
        </w:rPr>
      </w:pPr>
    </w:p>
    <w:p w:rsidR="00DA1131" w:rsidRPr="00852137" w:rsidRDefault="00DA1131" w:rsidP="00DA1131">
      <w:pPr>
        <w:autoSpaceDE w:val="0"/>
        <w:autoSpaceDN w:val="0"/>
        <w:adjustRightInd w:val="0"/>
        <w:jc w:val="both"/>
        <w:rPr>
          <w:lang w:val="nl-BE"/>
        </w:rPr>
      </w:pPr>
      <w:r w:rsidRPr="00852137">
        <w:rPr>
          <w:lang w:val="nl-BE"/>
        </w:rPr>
        <w:t>C-mine wil kunstenaars, artiesten, ondernemers, studenten, … boven de eigen mogelijkheden en ambities uittillen; de cultuurzoekers, erfgoedbezoekers, studenten, kinderen, bezoekers, toeristen, omwonenden,… inspireren met nieuwe inzichten en belevingen; de stedelijke omgeving en regio versterken in haar artistieke en ontwerpgerichte innovatie en creatie.</w:t>
      </w:r>
    </w:p>
    <w:p w:rsidR="00DA1131" w:rsidRPr="00852137" w:rsidRDefault="00DA1131" w:rsidP="00DA1131">
      <w:pPr>
        <w:autoSpaceDE w:val="0"/>
        <w:autoSpaceDN w:val="0"/>
        <w:adjustRightInd w:val="0"/>
        <w:jc w:val="both"/>
        <w:rPr>
          <w:lang w:val="nl-BE"/>
        </w:rPr>
      </w:pPr>
    </w:p>
    <w:p w:rsidR="00DA1131" w:rsidRPr="00852137" w:rsidRDefault="00DA1131" w:rsidP="00DA1131">
      <w:pPr>
        <w:autoSpaceDE w:val="0"/>
        <w:autoSpaceDN w:val="0"/>
        <w:adjustRightInd w:val="0"/>
        <w:jc w:val="both"/>
        <w:rPr>
          <w:lang w:val="nl-BE"/>
        </w:rPr>
      </w:pPr>
      <w:r w:rsidRPr="00852137">
        <w:rPr>
          <w:lang w:val="nl-BE"/>
        </w:rPr>
        <w:t>De site van C-mine is een unieke, authentieke en wonderbaarlijke plek, met een levend verleden en een interessant en creatief aanbod. C-mine is een plek waar mensen, ideeën, disciplines met een grote diversiteit elkaar ontmoeten en er hun creativiteit delen.</w:t>
      </w:r>
    </w:p>
    <w:p w:rsidR="00DA1131" w:rsidRPr="00852137" w:rsidRDefault="00DA1131" w:rsidP="00DA1131">
      <w:pPr>
        <w:autoSpaceDE w:val="0"/>
        <w:autoSpaceDN w:val="0"/>
        <w:adjustRightInd w:val="0"/>
        <w:jc w:val="both"/>
        <w:rPr>
          <w:lang w:val="nl-BE"/>
        </w:rPr>
      </w:pPr>
    </w:p>
    <w:p w:rsidR="00DA1131" w:rsidRPr="00D9698E" w:rsidRDefault="00DA1131" w:rsidP="00DA1131">
      <w:pPr>
        <w:autoSpaceDE w:val="0"/>
        <w:autoSpaceDN w:val="0"/>
        <w:adjustRightInd w:val="0"/>
        <w:jc w:val="both"/>
        <w:rPr>
          <w:rFonts w:ascii="Verdana" w:eastAsia="Calibri" w:hAnsi="Verdana" w:cs="Arial"/>
          <w:sz w:val="20"/>
          <w:szCs w:val="20"/>
          <w:lang w:val="nl-BE"/>
        </w:rPr>
      </w:pPr>
      <w:r w:rsidRPr="00852137">
        <w:rPr>
          <w:lang w:val="nl-BE"/>
        </w:rPr>
        <w:t>Op 29 april 2012 opende C-mine expeditie als toeristische attractie op de C-mine site. C-mine expeditie is een uniek belevingsparcours van anderhalve kilometer dat start in het Energiegebouw en speelt zich af in de authentieke, ondergrondse gangen van de mijn van Winterslag met als summum de beklimming van de 60m hoge schachtbok. C-mine expeditie ontvangt jaarlijks meer dan 40.000 bezoekers</w:t>
      </w:r>
      <w:r w:rsidRPr="00D9698E">
        <w:rPr>
          <w:rFonts w:ascii="Verdana" w:eastAsia="Calibri" w:hAnsi="Verdana" w:cs="Arial"/>
          <w:sz w:val="20"/>
          <w:szCs w:val="20"/>
          <w:lang w:val="nl-BE"/>
        </w:rPr>
        <w:t>.</w:t>
      </w:r>
    </w:p>
    <w:p w:rsidR="00DA1131" w:rsidRPr="00D9698E" w:rsidRDefault="00DA1131" w:rsidP="00DA1131">
      <w:pPr>
        <w:autoSpaceDE w:val="0"/>
        <w:autoSpaceDN w:val="0"/>
        <w:adjustRightInd w:val="0"/>
        <w:jc w:val="both"/>
        <w:rPr>
          <w:rFonts w:ascii="Verdana" w:eastAsia="Calibri" w:hAnsi="Verdana" w:cs="Arial"/>
          <w:sz w:val="20"/>
          <w:szCs w:val="20"/>
          <w:lang w:val="nl-BE"/>
        </w:rPr>
      </w:pPr>
    </w:p>
    <w:p w:rsidR="00DA1131" w:rsidRPr="00D9698E" w:rsidRDefault="00DA1131" w:rsidP="00DA1131">
      <w:pPr>
        <w:autoSpaceDE w:val="0"/>
        <w:autoSpaceDN w:val="0"/>
        <w:adjustRightInd w:val="0"/>
        <w:jc w:val="both"/>
        <w:rPr>
          <w:rFonts w:ascii="Verdana" w:eastAsia="Calibri" w:hAnsi="Verdana" w:cs="Arial"/>
          <w:b/>
          <w:bCs/>
          <w:sz w:val="20"/>
          <w:szCs w:val="20"/>
          <w:u w:val="single"/>
          <w:lang w:val="nl-BE"/>
        </w:rPr>
      </w:pPr>
      <w:r w:rsidRPr="00D9698E">
        <w:rPr>
          <w:rFonts w:ascii="Verdana" w:eastAsia="Calibri" w:hAnsi="Verdana" w:cs="Arial"/>
          <w:b/>
          <w:bCs/>
          <w:sz w:val="20"/>
          <w:szCs w:val="20"/>
          <w:u w:val="single"/>
          <w:lang w:val="nl-BE"/>
        </w:rPr>
        <w:t>Opdracht</w:t>
      </w:r>
    </w:p>
    <w:p w:rsidR="00DA1131" w:rsidRPr="00852137" w:rsidRDefault="00DA1131" w:rsidP="00DA1131">
      <w:pPr>
        <w:autoSpaceDE w:val="0"/>
        <w:autoSpaceDN w:val="0"/>
        <w:adjustRightInd w:val="0"/>
        <w:jc w:val="both"/>
        <w:rPr>
          <w:lang w:val="nl-BE"/>
        </w:rPr>
      </w:pPr>
      <w:r w:rsidRPr="00852137">
        <w:rPr>
          <w:lang w:val="nl-BE"/>
        </w:rPr>
        <w:t xml:space="preserve">Eén van de producten in C-mine expeditie is het familiespel ‘Waar is </w:t>
      </w:r>
      <w:proofErr w:type="spellStart"/>
      <w:r w:rsidRPr="00852137">
        <w:rPr>
          <w:lang w:val="nl-BE"/>
        </w:rPr>
        <w:t>Cyriel</w:t>
      </w:r>
      <w:proofErr w:type="spellEnd"/>
      <w:r w:rsidRPr="00852137">
        <w:rPr>
          <w:lang w:val="nl-BE"/>
        </w:rPr>
        <w:t xml:space="preserve"> de Krekel?’ Dit spel is ideaal om samen met de hele familie te ontdekken. Gewapend met een </w:t>
      </w:r>
      <w:proofErr w:type="spellStart"/>
      <w:r w:rsidRPr="00852137">
        <w:rPr>
          <w:lang w:val="nl-BE"/>
        </w:rPr>
        <w:t>expeditieriem</w:t>
      </w:r>
      <w:proofErr w:type="spellEnd"/>
      <w:r w:rsidRPr="00852137">
        <w:rPr>
          <w:lang w:val="nl-BE"/>
        </w:rPr>
        <w:t xml:space="preserve"> en -</w:t>
      </w:r>
      <w:r w:rsidRPr="00852137">
        <w:rPr>
          <w:b/>
          <w:bCs/>
          <w:lang w:val="nl-BE"/>
        </w:rPr>
        <w:t>boekje</w:t>
      </w:r>
      <w:r w:rsidRPr="00852137">
        <w:rPr>
          <w:lang w:val="nl-BE"/>
        </w:rPr>
        <w:t xml:space="preserve"> gaat het hele gezin op zoektocht en komt te weten wie </w:t>
      </w:r>
      <w:proofErr w:type="spellStart"/>
      <w:r w:rsidRPr="00852137">
        <w:rPr>
          <w:lang w:val="nl-BE"/>
        </w:rPr>
        <w:t>Cyriel</w:t>
      </w:r>
      <w:proofErr w:type="spellEnd"/>
      <w:r w:rsidRPr="00852137">
        <w:rPr>
          <w:lang w:val="nl-BE"/>
        </w:rPr>
        <w:t xml:space="preserve"> is en wat hij in de mijn van Winterslag uitspookt. Het spel wordt gespeeld tijdens de openingsuren van C-mine expeditie, op eigen tempo, gemiddeld 1,5 uur en is geschikt voor kinderen vanaf 6 jaar. Het </w:t>
      </w:r>
      <w:proofErr w:type="spellStart"/>
      <w:r w:rsidRPr="00852137">
        <w:rPr>
          <w:b/>
          <w:bCs/>
          <w:lang w:val="nl-BE"/>
        </w:rPr>
        <w:t>expeditieboekje</w:t>
      </w:r>
      <w:proofErr w:type="spellEnd"/>
      <w:r w:rsidRPr="00852137">
        <w:rPr>
          <w:b/>
          <w:bCs/>
          <w:lang w:val="nl-BE"/>
        </w:rPr>
        <w:t xml:space="preserve"> </w:t>
      </w:r>
      <w:r w:rsidRPr="00852137">
        <w:rPr>
          <w:lang w:val="nl-BE"/>
        </w:rPr>
        <w:t>bevat extra knutselpagina's om thuis verder aan de slag te gaan. Het boekje wordt dus meegegeven. Dit spel bleek een succes te zijn. Op vraag van Franstalige bezoekers wordt dit spel ook aangeboden in het Frans.</w:t>
      </w:r>
    </w:p>
    <w:p w:rsidR="00DA1131" w:rsidRPr="00852137" w:rsidRDefault="00DA1131" w:rsidP="00DA1131">
      <w:pPr>
        <w:autoSpaceDE w:val="0"/>
        <w:autoSpaceDN w:val="0"/>
        <w:adjustRightInd w:val="0"/>
        <w:jc w:val="both"/>
        <w:rPr>
          <w:lang w:val="nl-BE"/>
        </w:rPr>
      </w:pPr>
    </w:p>
    <w:p w:rsidR="00DA1131" w:rsidRPr="00D9698E" w:rsidRDefault="00DA1131" w:rsidP="00DA1131">
      <w:pPr>
        <w:autoSpaceDE w:val="0"/>
        <w:autoSpaceDN w:val="0"/>
        <w:adjustRightInd w:val="0"/>
        <w:jc w:val="both"/>
        <w:rPr>
          <w:rFonts w:ascii="Verdana" w:eastAsia="Calibri" w:hAnsi="Verdana" w:cs="Arial"/>
          <w:sz w:val="20"/>
          <w:szCs w:val="20"/>
          <w:lang w:val="nl-BE"/>
        </w:rPr>
      </w:pPr>
      <w:r w:rsidRPr="00852137">
        <w:rPr>
          <w:lang w:val="nl-BE"/>
        </w:rPr>
        <w:t>C-mine wenst een raam</w:t>
      </w:r>
      <w:r>
        <w:rPr>
          <w:lang w:val="nl-BE"/>
        </w:rPr>
        <w:t>overeenkomst</w:t>
      </w:r>
      <w:r w:rsidRPr="00852137">
        <w:rPr>
          <w:lang w:val="nl-BE"/>
        </w:rPr>
        <w:t xml:space="preserve"> voor 2 jaren aan te gaan voor het drukken en leveren van de </w:t>
      </w:r>
      <w:proofErr w:type="spellStart"/>
      <w:r w:rsidRPr="00852137">
        <w:rPr>
          <w:lang w:val="nl-BE"/>
        </w:rPr>
        <w:t>expeditieboekjes</w:t>
      </w:r>
      <w:proofErr w:type="spellEnd"/>
      <w:r w:rsidRPr="00852137">
        <w:rPr>
          <w:lang w:val="nl-BE"/>
        </w:rPr>
        <w:t xml:space="preserve"> ‘Waar is </w:t>
      </w:r>
      <w:proofErr w:type="spellStart"/>
      <w:r w:rsidRPr="00852137">
        <w:rPr>
          <w:lang w:val="nl-BE"/>
        </w:rPr>
        <w:t>Cyriel</w:t>
      </w:r>
      <w:proofErr w:type="spellEnd"/>
      <w:r w:rsidRPr="00852137">
        <w:rPr>
          <w:lang w:val="nl-BE"/>
        </w:rPr>
        <w:t xml:space="preserve"> de krekel?’ Nederlands en Frans</w:t>
      </w:r>
      <w:r w:rsidRPr="00D9698E">
        <w:rPr>
          <w:rFonts w:ascii="Verdana" w:eastAsia="Calibri" w:hAnsi="Verdana" w:cs="Arial"/>
          <w:sz w:val="20"/>
          <w:szCs w:val="20"/>
          <w:lang w:val="nl-BE"/>
        </w:rPr>
        <w:t>.</w:t>
      </w:r>
    </w:p>
    <w:p w:rsidR="00DA1131" w:rsidRPr="00D9698E" w:rsidRDefault="00DA1131" w:rsidP="00DA1131">
      <w:pPr>
        <w:autoSpaceDE w:val="0"/>
        <w:autoSpaceDN w:val="0"/>
        <w:adjustRightInd w:val="0"/>
        <w:jc w:val="both"/>
        <w:rPr>
          <w:rFonts w:ascii="Verdana" w:eastAsia="Calibri" w:hAnsi="Verdana" w:cs="Arial"/>
          <w:sz w:val="20"/>
          <w:szCs w:val="20"/>
          <w:lang w:val="nl-BE"/>
        </w:rPr>
      </w:pPr>
    </w:p>
    <w:p w:rsidR="00DA1131" w:rsidRPr="00D9698E" w:rsidRDefault="00DA1131" w:rsidP="00DA1131">
      <w:pPr>
        <w:autoSpaceDE w:val="0"/>
        <w:autoSpaceDN w:val="0"/>
        <w:adjustRightInd w:val="0"/>
        <w:jc w:val="both"/>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Default="00DA1131" w:rsidP="00DA1131">
      <w:pPr>
        <w:autoSpaceDE w:val="0"/>
        <w:autoSpaceDN w:val="0"/>
        <w:adjustRightInd w:val="0"/>
        <w:rPr>
          <w:rFonts w:ascii="Verdana" w:eastAsia="Calibri" w:hAnsi="Verdana" w:cs="Arial"/>
          <w:sz w:val="20"/>
          <w:szCs w:val="20"/>
          <w:lang w:val="nl-BE"/>
        </w:rPr>
      </w:pPr>
    </w:p>
    <w:p w:rsidR="00DA1131" w:rsidRPr="00D9698E" w:rsidRDefault="00DA1131" w:rsidP="00DA1131">
      <w:pPr>
        <w:autoSpaceDE w:val="0"/>
        <w:autoSpaceDN w:val="0"/>
        <w:adjustRightInd w:val="0"/>
        <w:rPr>
          <w:rFonts w:ascii="Verdana" w:eastAsia="Calibri" w:hAnsi="Verdana" w:cs="Arial"/>
          <w:sz w:val="20"/>
          <w:szCs w:val="20"/>
          <w:lang w:val="nl-BE"/>
        </w:rPr>
      </w:pPr>
    </w:p>
    <w:p w:rsidR="00DA1131" w:rsidRPr="00D9698E" w:rsidRDefault="00DA1131" w:rsidP="00DA1131">
      <w:pPr>
        <w:autoSpaceDE w:val="0"/>
        <w:autoSpaceDN w:val="0"/>
        <w:adjustRightInd w:val="0"/>
        <w:rPr>
          <w:rFonts w:ascii="Verdana" w:eastAsia="Calibri" w:hAnsi="Verdana" w:cs="Arial"/>
          <w:b/>
          <w:bCs/>
          <w:sz w:val="20"/>
          <w:szCs w:val="20"/>
          <w:u w:val="single"/>
          <w:lang w:val="nl-BE"/>
        </w:rPr>
      </w:pPr>
      <w:r w:rsidRPr="00D9698E">
        <w:rPr>
          <w:rFonts w:ascii="Verdana" w:eastAsia="Calibri" w:hAnsi="Verdana" w:cs="Arial"/>
          <w:b/>
          <w:bCs/>
          <w:sz w:val="20"/>
          <w:szCs w:val="20"/>
          <w:u w:val="single"/>
          <w:lang w:val="nl-BE"/>
        </w:rPr>
        <w:t>Technische specificaties</w:t>
      </w:r>
    </w:p>
    <w:p w:rsidR="00DA1131" w:rsidRPr="00D9698E" w:rsidRDefault="00DA1131" w:rsidP="00DA1131">
      <w:pPr>
        <w:autoSpaceDE w:val="0"/>
        <w:autoSpaceDN w:val="0"/>
        <w:adjustRightInd w:val="0"/>
        <w:rPr>
          <w:rFonts w:ascii="Verdana" w:eastAsia="Calibri" w:hAnsi="Verdana" w:cs="Arial"/>
          <w:sz w:val="20"/>
          <w:szCs w:val="20"/>
          <w:lang w:val="nl-BE"/>
        </w:rPr>
      </w:pPr>
    </w:p>
    <w:p w:rsidR="00DA1131" w:rsidRPr="00852137" w:rsidRDefault="00DA1131" w:rsidP="00DA1131">
      <w:pPr>
        <w:autoSpaceDE w:val="0"/>
        <w:autoSpaceDN w:val="0"/>
        <w:adjustRightInd w:val="0"/>
        <w:jc w:val="both"/>
        <w:rPr>
          <w:lang w:val="nl-BE"/>
        </w:rPr>
      </w:pPr>
      <w:r w:rsidRPr="00852137">
        <w:rPr>
          <w:rFonts w:ascii="Verdana" w:eastAsia="Calibri" w:hAnsi="Verdana"/>
          <w:b/>
          <w:bCs/>
          <w:sz w:val="20"/>
          <w:szCs w:val="20"/>
          <w:lang w:val="nl-BE"/>
        </w:rPr>
        <w:t>Oplage</w:t>
      </w:r>
      <w:r w:rsidRPr="00852137">
        <w:rPr>
          <w:lang w:val="nl-BE"/>
        </w:rPr>
        <w:t xml:space="preserve"> = op afroep, afhankelijk van de verkoop van het spel. Minimumbestelling zal 500 exemplaren per keer zijn. Jaarlijks worden er gemiddeld 3.000 à 5.000 spelen verkocht in het Nederlands en Frans.</w:t>
      </w:r>
    </w:p>
    <w:p w:rsidR="00DA1131" w:rsidRPr="00852137" w:rsidRDefault="00DA1131" w:rsidP="00DA1131">
      <w:pPr>
        <w:autoSpaceDE w:val="0"/>
        <w:autoSpaceDN w:val="0"/>
        <w:adjustRightInd w:val="0"/>
        <w:rPr>
          <w:lang w:val="nl-BE"/>
        </w:rPr>
      </w:pPr>
    </w:p>
    <w:p w:rsidR="00DA1131" w:rsidRPr="00852137" w:rsidRDefault="00DA1131" w:rsidP="00DA1131">
      <w:pPr>
        <w:autoSpaceDE w:val="0"/>
        <w:autoSpaceDN w:val="0"/>
        <w:adjustRightInd w:val="0"/>
        <w:rPr>
          <w:lang w:val="nl-BE"/>
        </w:rPr>
      </w:pPr>
      <w:r w:rsidRPr="00852137">
        <w:rPr>
          <w:lang w:val="nl-BE"/>
        </w:rPr>
        <w:t>Offerte in te dienen met volgende oplages:</w:t>
      </w:r>
    </w:p>
    <w:p w:rsidR="00DA1131" w:rsidRPr="00852137" w:rsidRDefault="00DA1131" w:rsidP="00DA1131">
      <w:pPr>
        <w:numPr>
          <w:ilvl w:val="0"/>
          <w:numId w:val="2"/>
        </w:numPr>
        <w:autoSpaceDE w:val="0"/>
        <w:autoSpaceDN w:val="0"/>
        <w:adjustRightInd w:val="0"/>
        <w:spacing w:after="160" w:line="259" w:lineRule="auto"/>
        <w:rPr>
          <w:lang w:val="nl-BE"/>
        </w:rPr>
      </w:pPr>
      <w:r w:rsidRPr="00852137">
        <w:rPr>
          <w:lang w:val="nl-BE"/>
        </w:rPr>
        <w:t>500 ex.</w:t>
      </w:r>
    </w:p>
    <w:p w:rsidR="00DA1131" w:rsidRPr="00852137" w:rsidRDefault="00DA1131" w:rsidP="00DA1131">
      <w:pPr>
        <w:numPr>
          <w:ilvl w:val="0"/>
          <w:numId w:val="2"/>
        </w:numPr>
        <w:autoSpaceDE w:val="0"/>
        <w:autoSpaceDN w:val="0"/>
        <w:adjustRightInd w:val="0"/>
        <w:spacing w:after="160" w:line="259" w:lineRule="auto"/>
        <w:rPr>
          <w:lang w:val="nl-BE"/>
        </w:rPr>
      </w:pPr>
      <w:r w:rsidRPr="00852137">
        <w:rPr>
          <w:lang w:val="nl-BE"/>
        </w:rPr>
        <w:t>1</w:t>
      </w:r>
      <w:r>
        <w:rPr>
          <w:lang w:val="nl-BE"/>
        </w:rPr>
        <w:t>.</w:t>
      </w:r>
      <w:r w:rsidRPr="00852137">
        <w:rPr>
          <w:lang w:val="nl-BE"/>
        </w:rPr>
        <w:t>000 ex.</w:t>
      </w:r>
    </w:p>
    <w:p w:rsidR="00DA1131" w:rsidRPr="00852137" w:rsidRDefault="00DA1131" w:rsidP="00DA1131">
      <w:pPr>
        <w:numPr>
          <w:ilvl w:val="0"/>
          <w:numId w:val="2"/>
        </w:numPr>
        <w:autoSpaceDE w:val="0"/>
        <w:autoSpaceDN w:val="0"/>
        <w:adjustRightInd w:val="0"/>
        <w:spacing w:after="160" w:line="259" w:lineRule="auto"/>
        <w:rPr>
          <w:lang w:val="nl-BE"/>
        </w:rPr>
      </w:pPr>
      <w:r w:rsidRPr="00852137">
        <w:rPr>
          <w:lang w:val="nl-BE"/>
        </w:rPr>
        <w:t>5.000 ex.</w:t>
      </w:r>
    </w:p>
    <w:p w:rsidR="00DA1131" w:rsidRPr="00852137" w:rsidRDefault="00DA1131" w:rsidP="00DA1131">
      <w:pPr>
        <w:autoSpaceDE w:val="0"/>
        <w:autoSpaceDN w:val="0"/>
        <w:adjustRightInd w:val="0"/>
        <w:rPr>
          <w:lang w:val="nl-BE"/>
        </w:rPr>
      </w:pPr>
    </w:p>
    <w:p w:rsidR="00DA1131" w:rsidRPr="00D9698E" w:rsidRDefault="00DA1131" w:rsidP="00DA1131">
      <w:pPr>
        <w:rPr>
          <w:rFonts w:ascii="Verdana" w:eastAsia="Calibri" w:hAnsi="Verdana"/>
          <w:b/>
          <w:bCs/>
          <w:sz w:val="20"/>
          <w:szCs w:val="20"/>
          <w:lang w:val="nl-BE"/>
        </w:rPr>
      </w:pPr>
      <w:r w:rsidRPr="00D9698E">
        <w:rPr>
          <w:rFonts w:ascii="Verdana" w:eastAsia="Calibri" w:hAnsi="Verdana"/>
          <w:b/>
          <w:bCs/>
          <w:sz w:val="20"/>
          <w:szCs w:val="20"/>
          <w:lang w:val="nl-BE"/>
        </w:rPr>
        <w:t>Omvang:</w:t>
      </w:r>
    </w:p>
    <w:p w:rsidR="00DA1131" w:rsidRPr="00852137" w:rsidRDefault="00DA1131" w:rsidP="00DA1131">
      <w:pPr>
        <w:rPr>
          <w:lang w:val="nl-BE"/>
        </w:rPr>
      </w:pPr>
      <w:r w:rsidRPr="00852137">
        <w:rPr>
          <w:lang w:val="nl-BE"/>
        </w:rPr>
        <w:t>Cover (= voor- en achterkant boekje): 4 pag. op zelfde dikte papiersoort</w:t>
      </w:r>
    </w:p>
    <w:p w:rsidR="00DA1131" w:rsidRPr="00852137" w:rsidRDefault="00DA1131" w:rsidP="00DA1131">
      <w:pPr>
        <w:rPr>
          <w:lang w:val="nl-BE"/>
        </w:rPr>
      </w:pPr>
      <w:r w:rsidRPr="00852137">
        <w:rPr>
          <w:lang w:val="nl-BE"/>
        </w:rPr>
        <w:t>Binnenwerk 54 pag. = 27 vellen waarvan 1 vel uitklapbaar</w:t>
      </w:r>
    </w:p>
    <w:p w:rsidR="00DA1131" w:rsidRPr="00852137" w:rsidRDefault="00DA1131" w:rsidP="00DA1131">
      <w:pPr>
        <w:rPr>
          <w:lang w:val="nl-BE"/>
        </w:rPr>
      </w:pPr>
      <w:r w:rsidRPr="00852137">
        <w:rPr>
          <w:lang w:val="nl-BE"/>
        </w:rPr>
        <w:t>Stickervellen 4 pag. = 2 vellen</w:t>
      </w:r>
    </w:p>
    <w:p w:rsidR="00DA1131" w:rsidRPr="00D9698E" w:rsidRDefault="00DA1131" w:rsidP="00DA1131">
      <w:pPr>
        <w:rPr>
          <w:rFonts w:ascii="Verdana" w:eastAsia="Calibri" w:hAnsi="Verdana"/>
          <w:sz w:val="20"/>
          <w:szCs w:val="20"/>
          <w:lang w:val="nl-BE"/>
        </w:rPr>
      </w:pPr>
    </w:p>
    <w:p w:rsidR="00DA1131" w:rsidRPr="00D9698E"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Formaat</w:t>
      </w:r>
      <w:r w:rsidRPr="00D9698E">
        <w:rPr>
          <w:rFonts w:ascii="Verdana" w:eastAsia="Calibri" w:hAnsi="Verdana"/>
          <w:sz w:val="20"/>
          <w:szCs w:val="20"/>
          <w:lang w:val="nl-BE"/>
        </w:rPr>
        <w:t>:</w:t>
      </w:r>
    </w:p>
    <w:p w:rsidR="00DA1131" w:rsidRPr="00852137" w:rsidRDefault="00DA1131" w:rsidP="00DA1131">
      <w:pPr>
        <w:rPr>
          <w:lang w:val="nl-BE"/>
        </w:rPr>
      </w:pPr>
      <w:r w:rsidRPr="00852137">
        <w:rPr>
          <w:lang w:val="nl-BE"/>
        </w:rPr>
        <w:t>Open: 260 x 170 mm / gesloten: 130 x 170 mm staand</w:t>
      </w:r>
    </w:p>
    <w:p w:rsidR="00DA1131" w:rsidRPr="00852137" w:rsidRDefault="00DA1131" w:rsidP="00DA1131">
      <w:pPr>
        <w:rPr>
          <w:lang w:val="nl-BE"/>
        </w:rPr>
      </w:pPr>
      <w:r w:rsidRPr="00852137">
        <w:rPr>
          <w:lang w:val="nl-BE"/>
        </w:rPr>
        <w:t>Uitklapper (gevouwen pagina): open: 220 x 170 mm</w:t>
      </w:r>
    </w:p>
    <w:p w:rsidR="00DA1131" w:rsidRPr="00D9698E" w:rsidRDefault="00DA1131" w:rsidP="00DA1131">
      <w:pPr>
        <w:rPr>
          <w:rFonts w:ascii="Verdana" w:eastAsia="Calibri" w:hAnsi="Verdana"/>
          <w:sz w:val="20"/>
          <w:szCs w:val="20"/>
          <w:lang w:val="nl-BE"/>
        </w:rPr>
      </w:pPr>
    </w:p>
    <w:p w:rsidR="00DA1131" w:rsidRPr="00D9698E"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Drukkleuren</w:t>
      </w:r>
      <w:r w:rsidRPr="00D9698E">
        <w:rPr>
          <w:rFonts w:ascii="Verdana" w:eastAsia="Calibri" w:hAnsi="Verdana"/>
          <w:sz w:val="20"/>
          <w:szCs w:val="20"/>
          <w:lang w:val="nl-BE"/>
        </w:rPr>
        <w:t>:</w:t>
      </w:r>
    </w:p>
    <w:p w:rsidR="00DA1131" w:rsidRPr="00852137" w:rsidRDefault="00DA1131" w:rsidP="00DA1131">
      <w:pPr>
        <w:rPr>
          <w:lang w:val="nl-BE"/>
        </w:rPr>
      </w:pPr>
      <w:r w:rsidRPr="00852137">
        <w:rPr>
          <w:lang w:val="nl-BE"/>
        </w:rPr>
        <w:t xml:space="preserve">Cover en achterflap: recto/verso </w:t>
      </w:r>
      <w:proofErr w:type="spellStart"/>
      <w:r w:rsidRPr="00852137">
        <w:rPr>
          <w:lang w:val="nl-BE"/>
        </w:rPr>
        <w:t>quadri</w:t>
      </w:r>
      <w:proofErr w:type="spellEnd"/>
    </w:p>
    <w:p w:rsidR="00DA1131" w:rsidRPr="00852137" w:rsidRDefault="00DA1131" w:rsidP="00DA1131">
      <w:pPr>
        <w:rPr>
          <w:lang w:val="nl-BE"/>
        </w:rPr>
      </w:pPr>
      <w:r w:rsidRPr="00852137">
        <w:rPr>
          <w:lang w:val="nl-BE"/>
        </w:rPr>
        <w:t xml:space="preserve">Binnenwerk: recto/verso </w:t>
      </w:r>
      <w:proofErr w:type="spellStart"/>
      <w:r w:rsidRPr="00852137">
        <w:rPr>
          <w:lang w:val="nl-BE"/>
        </w:rPr>
        <w:t>quadri</w:t>
      </w:r>
      <w:proofErr w:type="spellEnd"/>
    </w:p>
    <w:p w:rsidR="00DA1131" w:rsidRPr="00852137" w:rsidRDefault="00DA1131" w:rsidP="00DA1131">
      <w:pPr>
        <w:rPr>
          <w:lang w:val="nl-BE"/>
        </w:rPr>
      </w:pPr>
      <w:r w:rsidRPr="00852137">
        <w:rPr>
          <w:lang w:val="nl-BE"/>
        </w:rPr>
        <w:t xml:space="preserve">Stickervellen: recto </w:t>
      </w:r>
      <w:proofErr w:type="spellStart"/>
      <w:r w:rsidRPr="00852137">
        <w:rPr>
          <w:lang w:val="nl-BE"/>
        </w:rPr>
        <w:t>quadri</w:t>
      </w:r>
      <w:proofErr w:type="spellEnd"/>
    </w:p>
    <w:p w:rsidR="00DA1131" w:rsidRPr="00D9698E" w:rsidRDefault="00DA1131" w:rsidP="00DA1131">
      <w:pPr>
        <w:rPr>
          <w:rFonts w:ascii="Verdana" w:eastAsia="Calibri" w:hAnsi="Verdana"/>
          <w:sz w:val="20"/>
          <w:szCs w:val="20"/>
          <w:lang w:val="nl-BE"/>
        </w:rPr>
      </w:pPr>
    </w:p>
    <w:p w:rsidR="00DA1131" w:rsidRPr="00D9698E"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Papier</w:t>
      </w:r>
      <w:r w:rsidRPr="00D9698E">
        <w:rPr>
          <w:rFonts w:ascii="Verdana" w:eastAsia="Calibri" w:hAnsi="Verdana"/>
          <w:sz w:val="20"/>
          <w:szCs w:val="20"/>
          <w:lang w:val="nl-BE"/>
        </w:rPr>
        <w:t>:</w:t>
      </w:r>
    </w:p>
    <w:p w:rsidR="00DA1131" w:rsidRPr="00852137" w:rsidRDefault="00DA1131" w:rsidP="00DA1131">
      <w:pPr>
        <w:rPr>
          <w:lang w:val="nl-BE"/>
        </w:rPr>
      </w:pPr>
      <w:r w:rsidRPr="00852137">
        <w:rPr>
          <w:lang w:val="nl-BE"/>
        </w:rPr>
        <w:t>Cover en achterflap: sulfaatkarton of soortgelijk minimaal 300 gr.</w:t>
      </w:r>
    </w:p>
    <w:p w:rsidR="00DA1131" w:rsidRPr="00852137" w:rsidRDefault="00DA1131" w:rsidP="00DA1131">
      <w:pPr>
        <w:rPr>
          <w:lang w:val="nl-BE"/>
        </w:rPr>
      </w:pPr>
      <w:r w:rsidRPr="00852137">
        <w:rPr>
          <w:lang w:val="nl-BE"/>
        </w:rPr>
        <w:t>Binnenwerk + gevouwen pagina: offset wit 170 gr of soortgelijk.</w:t>
      </w:r>
    </w:p>
    <w:p w:rsidR="00DA1131" w:rsidRPr="00852137" w:rsidRDefault="00DA1131" w:rsidP="00DA1131">
      <w:pPr>
        <w:rPr>
          <w:lang w:val="nl-BE"/>
        </w:rPr>
      </w:pPr>
      <w:r w:rsidRPr="00852137">
        <w:rPr>
          <w:lang w:val="nl-BE"/>
        </w:rPr>
        <w:t>Stickervellen: zelfklevend wit stickerpapier glanzend 80 gr, permanent.</w:t>
      </w:r>
    </w:p>
    <w:p w:rsidR="00DA1131" w:rsidRPr="00852137" w:rsidRDefault="00DA1131" w:rsidP="00DA1131">
      <w:pPr>
        <w:rPr>
          <w:lang w:val="nl-BE"/>
        </w:rPr>
      </w:pPr>
      <w:r w:rsidRPr="00852137">
        <w:rPr>
          <w:lang w:val="nl-BE"/>
        </w:rPr>
        <w:t>Andere voorstellen zijn welkom. C-mine hecht veel belang aan duurzaamheid en ecologie.</w:t>
      </w:r>
    </w:p>
    <w:p w:rsidR="00DA1131" w:rsidRPr="00D9698E" w:rsidRDefault="00DA1131" w:rsidP="00DA1131">
      <w:pPr>
        <w:rPr>
          <w:rFonts w:ascii="Verdana" w:eastAsia="Calibri" w:hAnsi="Verdana"/>
          <w:sz w:val="20"/>
          <w:szCs w:val="20"/>
          <w:lang w:val="nl-BE"/>
        </w:rPr>
      </w:pPr>
    </w:p>
    <w:p w:rsidR="00DA1131" w:rsidRPr="00D9698E"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Afwerking</w:t>
      </w:r>
      <w:r w:rsidRPr="00D9698E">
        <w:rPr>
          <w:rFonts w:ascii="Verdana" w:eastAsia="Calibri" w:hAnsi="Verdana"/>
          <w:sz w:val="20"/>
          <w:szCs w:val="20"/>
          <w:lang w:val="nl-BE"/>
        </w:rPr>
        <w:t>:</w:t>
      </w:r>
    </w:p>
    <w:p w:rsidR="00DA1131" w:rsidRPr="00852137" w:rsidRDefault="00DA1131" w:rsidP="00DA1131">
      <w:pPr>
        <w:numPr>
          <w:ilvl w:val="0"/>
          <w:numId w:val="3"/>
        </w:numPr>
        <w:rPr>
          <w:lang w:val="nl-BE"/>
        </w:rPr>
      </w:pPr>
      <w:r w:rsidRPr="00852137">
        <w:rPr>
          <w:lang w:val="nl-BE"/>
        </w:rPr>
        <w:t>voor- en achterplat éénzijdig mat gelamineerd</w:t>
      </w:r>
    </w:p>
    <w:p w:rsidR="00DA1131" w:rsidRPr="00852137" w:rsidRDefault="00DA1131" w:rsidP="00DA1131">
      <w:pPr>
        <w:numPr>
          <w:ilvl w:val="0"/>
          <w:numId w:val="3"/>
        </w:numPr>
        <w:rPr>
          <w:lang w:val="nl-BE"/>
        </w:rPr>
      </w:pPr>
      <w:r w:rsidRPr="00852137">
        <w:rPr>
          <w:lang w:val="nl-BE"/>
        </w:rPr>
        <w:t>stickervellen kappen</w:t>
      </w:r>
    </w:p>
    <w:p w:rsidR="00DA1131" w:rsidRPr="00852137" w:rsidRDefault="00DA1131" w:rsidP="00DA1131">
      <w:pPr>
        <w:numPr>
          <w:ilvl w:val="0"/>
          <w:numId w:val="3"/>
        </w:numPr>
        <w:rPr>
          <w:lang w:val="nl-BE"/>
        </w:rPr>
      </w:pPr>
      <w:r w:rsidRPr="00852137">
        <w:rPr>
          <w:lang w:val="nl-BE"/>
        </w:rPr>
        <w:t>rillen en vouwen van de uitklapper</w:t>
      </w:r>
    </w:p>
    <w:p w:rsidR="00DA1131" w:rsidRPr="00852137" w:rsidRDefault="00DA1131" w:rsidP="00DA1131">
      <w:pPr>
        <w:numPr>
          <w:ilvl w:val="0"/>
          <w:numId w:val="3"/>
        </w:numPr>
        <w:rPr>
          <w:lang w:val="nl-BE"/>
        </w:rPr>
      </w:pPr>
      <w:r w:rsidRPr="00852137">
        <w:rPr>
          <w:lang w:val="nl-BE"/>
        </w:rPr>
        <w:t>schoonsnijden en verzamelen</w:t>
      </w:r>
    </w:p>
    <w:p w:rsidR="00DA1131" w:rsidRPr="00852137" w:rsidRDefault="00DA1131" w:rsidP="00DA1131">
      <w:pPr>
        <w:numPr>
          <w:ilvl w:val="0"/>
          <w:numId w:val="3"/>
        </w:numPr>
        <w:rPr>
          <w:lang w:val="nl-BE"/>
        </w:rPr>
      </w:pPr>
      <w:r w:rsidRPr="00852137">
        <w:rPr>
          <w:lang w:val="nl-BE"/>
        </w:rPr>
        <w:t xml:space="preserve">gele </w:t>
      </w:r>
      <w:proofErr w:type="spellStart"/>
      <w:r w:rsidRPr="00852137">
        <w:rPr>
          <w:lang w:val="nl-BE"/>
        </w:rPr>
        <w:t>coilbinding</w:t>
      </w:r>
      <w:proofErr w:type="spellEnd"/>
      <w:r w:rsidRPr="00852137">
        <w:rPr>
          <w:lang w:val="nl-BE"/>
        </w:rPr>
        <w:t xml:space="preserve"> / 170 mm</w:t>
      </w:r>
    </w:p>
    <w:p w:rsidR="00DA1131" w:rsidRPr="00D9698E" w:rsidRDefault="00DA1131" w:rsidP="00DA1131">
      <w:pPr>
        <w:rPr>
          <w:rFonts w:ascii="Verdana" w:eastAsia="Calibri" w:hAnsi="Verdana"/>
          <w:sz w:val="20"/>
          <w:szCs w:val="20"/>
          <w:lang w:val="nl-BE"/>
        </w:rPr>
      </w:pPr>
    </w:p>
    <w:p w:rsidR="00DA1131"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Verpakking</w:t>
      </w:r>
      <w:r w:rsidRPr="00D9698E">
        <w:rPr>
          <w:rFonts w:ascii="Verdana" w:eastAsia="Calibri" w:hAnsi="Verdana"/>
          <w:sz w:val="20"/>
          <w:szCs w:val="20"/>
          <w:lang w:val="nl-BE"/>
        </w:rPr>
        <w:t>:</w:t>
      </w:r>
    </w:p>
    <w:p w:rsidR="00DA1131" w:rsidRPr="00852137" w:rsidRDefault="00DA1131" w:rsidP="00DA1131">
      <w:pPr>
        <w:rPr>
          <w:lang w:val="nl-BE"/>
        </w:rPr>
      </w:pPr>
      <w:r>
        <w:rPr>
          <w:lang w:val="nl-BE"/>
        </w:rPr>
        <w:t>I</w:t>
      </w:r>
      <w:r w:rsidRPr="00852137">
        <w:rPr>
          <w:lang w:val="nl-BE"/>
        </w:rPr>
        <w:t>n dozen op palet inclusief sticker op doos geplakt met het aantal boekjes per doos.</w:t>
      </w:r>
    </w:p>
    <w:p w:rsidR="00DA1131" w:rsidRPr="00D9698E" w:rsidRDefault="00DA1131" w:rsidP="00DA1131">
      <w:pPr>
        <w:rPr>
          <w:rFonts w:ascii="Verdana" w:eastAsia="Calibri" w:hAnsi="Verdana"/>
          <w:sz w:val="20"/>
          <w:szCs w:val="20"/>
          <w:lang w:val="nl-BE"/>
        </w:rPr>
      </w:pPr>
    </w:p>
    <w:p w:rsidR="00DA1131"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Levering</w:t>
      </w:r>
      <w:r w:rsidRPr="00D9698E">
        <w:rPr>
          <w:rFonts w:ascii="Verdana" w:eastAsia="Calibri" w:hAnsi="Verdana"/>
          <w:sz w:val="20"/>
          <w:szCs w:val="20"/>
          <w:lang w:val="nl-BE"/>
        </w:rPr>
        <w:t>:</w:t>
      </w:r>
    </w:p>
    <w:p w:rsidR="00DA1131" w:rsidRPr="00852137" w:rsidRDefault="00DA1131" w:rsidP="00DA1131">
      <w:pPr>
        <w:jc w:val="both"/>
        <w:rPr>
          <w:lang w:val="nl-BE"/>
        </w:rPr>
      </w:pPr>
      <w:r w:rsidRPr="00852137">
        <w:rPr>
          <w:lang w:val="nl-BE"/>
        </w:rPr>
        <w:t>In dozen op adres C-Mine 10 bus 2, 3600 Genk. De levering moet volledig kunnen uitgevoerd worden door de leverancier zonder noodzakelijke hulp van een medewerker van C-mine, Genk. Het gebruik van een laadklep en een elektrische transpalet meegebracht door de leverancier wordt sterk aanbevolen.</w:t>
      </w:r>
    </w:p>
    <w:p w:rsidR="00DA1131" w:rsidRPr="00852137" w:rsidRDefault="00DA1131" w:rsidP="00DA1131">
      <w:pPr>
        <w:jc w:val="both"/>
        <w:rPr>
          <w:lang w:val="nl-BE"/>
        </w:rPr>
      </w:pPr>
      <w:r w:rsidRPr="00852137">
        <w:rPr>
          <w:lang w:val="nl-BE"/>
        </w:rPr>
        <w:t xml:space="preserve">Leveringen vinden plaats tijdens werkdagen </w:t>
      </w:r>
      <w:r w:rsidRPr="00852137">
        <w:rPr>
          <w:b/>
          <w:bCs/>
          <w:lang w:val="nl-BE"/>
        </w:rPr>
        <w:t>enkel in de voormiddag</w:t>
      </w:r>
      <w:r w:rsidRPr="00852137">
        <w:rPr>
          <w:lang w:val="nl-BE"/>
        </w:rPr>
        <w:t>.</w:t>
      </w:r>
    </w:p>
    <w:p w:rsidR="00DA1131" w:rsidRPr="00D9698E" w:rsidRDefault="00DA1131" w:rsidP="00DA1131">
      <w:pPr>
        <w:rPr>
          <w:rFonts w:ascii="Verdana" w:eastAsia="Calibri" w:hAnsi="Verdana"/>
          <w:sz w:val="20"/>
          <w:szCs w:val="20"/>
          <w:lang w:val="nl-BE"/>
        </w:rPr>
      </w:pPr>
    </w:p>
    <w:p w:rsidR="00DA1131" w:rsidRDefault="00DA1131" w:rsidP="00DA1131">
      <w:pPr>
        <w:rPr>
          <w:rFonts w:ascii="Verdana" w:eastAsia="Calibri" w:hAnsi="Verdana"/>
          <w:sz w:val="20"/>
          <w:szCs w:val="20"/>
          <w:lang w:val="nl-BE"/>
        </w:rPr>
      </w:pPr>
      <w:proofErr w:type="spellStart"/>
      <w:r>
        <w:rPr>
          <w:rFonts w:ascii="Verdana" w:eastAsia="Calibri" w:hAnsi="Verdana"/>
          <w:b/>
          <w:bCs/>
          <w:sz w:val="20"/>
          <w:szCs w:val="20"/>
          <w:lang w:val="nl-BE"/>
        </w:rPr>
        <w:t>P</w:t>
      </w:r>
      <w:r w:rsidRPr="00D9698E">
        <w:rPr>
          <w:rFonts w:ascii="Verdana" w:eastAsia="Calibri" w:hAnsi="Verdana"/>
          <w:b/>
          <w:bCs/>
          <w:sz w:val="20"/>
          <w:szCs w:val="20"/>
          <w:lang w:val="nl-BE"/>
        </w:rPr>
        <w:t>repress</w:t>
      </w:r>
      <w:proofErr w:type="spellEnd"/>
      <w:r w:rsidRPr="00D9698E">
        <w:rPr>
          <w:rFonts w:ascii="Verdana" w:eastAsia="Calibri" w:hAnsi="Verdana"/>
          <w:sz w:val="20"/>
          <w:szCs w:val="20"/>
          <w:lang w:val="nl-BE"/>
        </w:rPr>
        <w:t>:</w:t>
      </w:r>
    </w:p>
    <w:p w:rsidR="00DA1131" w:rsidRPr="00852137" w:rsidRDefault="00DA1131" w:rsidP="00DA1131">
      <w:pPr>
        <w:rPr>
          <w:lang w:val="nl-BE"/>
        </w:rPr>
      </w:pPr>
      <w:proofErr w:type="spellStart"/>
      <w:r w:rsidRPr="00852137">
        <w:rPr>
          <w:lang w:val="nl-BE"/>
        </w:rPr>
        <w:t>Drukklaar</w:t>
      </w:r>
      <w:proofErr w:type="spellEnd"/>
      <w:r w:rsidRPr="00852137">
        <w:rPr>
          <w:lang w:val="nl-BE"/>
        </w:rPr>
        <w:t xml:space="preserve"> </w:t>
      </w:r>
      <w:proofErr w:type="spellStart"/>
      <w:r w:rsidRPr="00852137">
        <w:rPr>
          <w:lang w:val="nl-BE"/>
        </w:rPr>
        <w:t>PDF-bestand</w:t>
      </w:r>
      <w:proofErr w:type="spellEnd"/>
      <w:r w:rsidRPr="00852137">
        <w:rPr>
          <w:lang w:val="nl-BE"/>
        </w:rPr>
        <w:t xml:space="preserve"> door C-mine geleverd.</w:t>
      </w:r>
    </w:p>
    <w:p w:rsidR="00DA1131" w:rsidRPr="00D9698E" w:rsidRDefault="00DA1131" w:rsidP="00DA1131">
      <w:pPr>
        <w:rPr>
          <w:rFonts w:ascii="Verdana" w:eastAsia="Calibri" w:hAnsi="Verdana"/>
          <w:sz w:val="20"/>
          <w:szCs w:val="20"/>
          <w:lang w:val="nl-BE"/>
        </w:rPr>
      </w:pPr>
    </w:p>
    <w:p w:rsidR="00DA1131"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Leveringstermijn</w:t>
      </w:r>
      <w:r w:rsidRPr="00D9698E">
        <w:rPr>
          <w:rFonts w:ascii="Verdana" w:eastAsia="Calibri" w:hAnsi="Verdana"/>
          <w:sz w:val="20"/>
          <w:szCs w:val="20"/>
          <w:lang w:val="nl-BE"/>
        </w:rPr>
        <w:t>:</w:t>
      </w:r>
    </w:p>
    <w:p w:rsidR="00DA1131" w:rsidRDefault="00DA1131" w:rsidP="00DA1131">
      <w:pPr>
        <w:keepNext/>
        <w:rPr>
          <w:lang w:val="nl-BE"/>
        </w:rPr>
      </w:pPr>
      <w:r>
        <w:rPr>
          <w:lang w:val="nl-BE"/>
        </w:rPr>
        <w:lastRenderedPageBreak/>
        <w:t xml:space="preserve">De </w:t>
      </w:r>
      <w:r w:rsidRPr="00B23E21">
        <w:rPr>
          <w:u w:val="single"/>
          <w:lang w:val="nl-BE"/>
        </w:rPr>
        <w:t>maximale</w:t>
      </w:r>
      <w:r>
        <w:rPr>
          <w:lang w:val="nl-BE"/>
        </w:rPr>
        <w:t xml:space="preserve"> leveringstermijn voor het drukken en leveren van de boekjes bedraagt 15 werkdagen na aflevering van de drukklare bestanden door C-mine, Genk.</w:t>
      </w:r>
    </w:p>
    <w:p w:rsidR="00DA1131" w:rsidRDefault="00DA1131" w:rsidP="00DA1131">
      <w:pPr>
        <w:keepNext/>
        <w:rPr>
          <w:lang w:val="nl-BE"/>
        </w:rPr>
      </w:pPr>
      <w:r>
        <w:rPr>
          <w:lang w:val="nl-BE"/>
        </w:rPr>
        <w:t>De leverancier dient verplicht het effectief aantal werkdagen op te geven in de inventaris (zie blz. 19 Bijlage B).</w:t>
      </w:r>
    </w:p>
    <w:p w:rsidR="00DA1131" w:rsidRDefault="00DA1131" w:rsidP="00DA1131">
      <w:pPr>
        <w:jc w:val="both"/>
        <w:rPr>
          <w:lang w:val="nl-BE"/>
        </w:rPr>
      </w:pPr>
    </w:p>
    <w:p w:rsidR="00DA1131" w:rsidRDefault="00DA1131" w:rsidP="00DA1131">
      <w:pPr>
        <w:rPr>
          <w:rFonts w:ascii="Verdana" w:eastAsia="Calibri" w:hAnsi="Verdana"/>
          <w:sz w:val="20"/>
          <w:szCs w:val="20"/>
          <w:lang w:val="nl-BE"/>
        </w:rPr>
      </w:pPr>
      <w:r w:rsidRPr="00D9698E">
        <w:rPr>
          <w:rFonts w:ascii="Verdana" w:eastAsia="Calibri" w:hAnsi="Verdana"/>
          <w:b/>
          <w:bCs/>
          <w:sz w:val="20"/>
          <w:szCs w:val="20"/>
          <w:lang w:val="nl-BE"/>
        </w:rPr>
        <w:t>Facturen</w:t>
      </w:r>
      <w:r w:rsidRPr="00D9698E">
        <w:rPr>
          <w:rFonts w:ascii="Verdana" w:eastAsia="Calibri" w:hAnsi="Verdana"/>
          <w:sz w:val="20"/>
          <w:szCs w:val="20"/>
          <w:lang w:val="nl-BE"/>
        </w:rPr>
        <w:t>:</w:t>
      </w:r>
    </w:p>
    <w:p w:rsidR="00DA1131" w:rsidRPr="00852137" w:rsidRDefault="00DA1131" w:rsidP="00DA1131">
      <w:pPr>
        <w:jc w:val="both"/>
        <w:rPr>
          <w:lang w:val="nl-BE"/>
        </w:rPr>
      </w:pPr>
      <w:r w:rsidRPr="00852137">
        <w:rPr>
          <w:lang w:val="nl-BE"/>
        </w:rPr>
        <w:t xml:space="preserve">Betaling gebeurt aan de hand van een factuur van de leverancier. De factuur dient opgemaakt te worden als volgt: </w:t>
      </w:r>
    </w:p>
    <w:p w:rsidR="00DA1131" w:rsidRPr="00852137" w:rsidRDefault="00DA1131" w:rsidP="00DA1131">
      <w:pPr>
        <w:jc w:val="both"/>
        <w:rPr>
          <w:lang w:val="nl-BE"/>
        </w:rPr>
      </w:pPr>
    </w:p>
    <w:p w:rsidR="00DA1131" w:rsidRPr="00852137" w:rsidRDefault="00DA1131" w:rsidP="00DA1131">
      <w:pPr>
        <w:rPr>
          <w:lang w:val="nl-BE"/>
        </w:rPr>
      </w:pPr>
      <w:r w:rsidRPr="00852137">
        <w:rPr>
          <w:lang w:val="nl-BE"/>
        </w:rPr>
        <w:t>Autonoom Gemeentebedrijf</w:t>
      </w:r>
    </w:p>
    <w:p w:rsidR="00DA1131" w:rsidRPr="00852137" w:rsidRDefault="00DA1131" w:rsidP="00DA1131">
      <w:pPr>
        <w:rPr>
          <w:lang w:val="nl-BE"/>
        </w:rPr>
      </w:pPr>
      <w:r w:rsidRPr="00852137">
        <w:rPr>
          <w:lang w:val="nl-BE"/>
        </w:rPr>
        <w:t>C-mine expeditie</w:t>
      </w:r>
    </w:p>
    <w:p w:rsidR="00DA1131" w:rsidRPr="00852137" w:rsidRDefault="00DA1131" w:rsidP="00DA1131">
      <w:pPr>
        <w:rPr>
          <w:lang w:val="nl-BE"/>
        </w:rPr>
      </w:pPr>
      <w:r w:rsidRPr="00852137">
        <w:rPr>
          <w:lang w:val="nl-BE"/>
        </w:rPr>
        <w:t>Stadsplein 1</w:t>
      </w:r>
    </w:p>
    <w:p w:rsidR="00DA1131" w:rsidRPr="00852137" w:rsidRDefault="00DA1131" w:rsidP="00DA1131">
      <w:pPr>
        <w:rPr>
          <w:lang w:val="nl-BE"/>
        </w:rPr>
      </w:pPr>
      <w:r w:rsidRPr="00852137">
        <w:rPr>
          <w:lang w:val="nl-BE"/>
        </w:rPr>
        <w:t>3600 Genk</w:t>
      </w:r>
    </w:p>
    <w:p w:rsidR="00DA1131" w:rsidRPr="00852137" w:rsidRDefault="00DA1131" w:rsidP="00DA1131">
      <w:pPr>
        <w:rPr>
          <w:lang w:val="nl-BE"/>
        </w:rPr>
      </w:pPr>
      <w:r w:rsidRPr="00852137">
        <w:rPr>
          <w:lang w:val="nl-BE"/>
        </w:rPr>
        <w:t>BE 0872.093.742</w:t>
      </w:r>
    </w:p>
    <w:p w:rsidR="00DA1131" w:rsidRPr="00852137" w:rsidRDefault="00DA1131" w:rsidP="00DA1131">
      <w:pPr>
        <w:rPr>
          <w:lang w:val="nl-BE"/>
        </w:rPr>
      </w:pPr>
    </w:p>
    <w:p w:rsidR="00DA1131" w:rsidRPr="00852137" w:rsidRDefault="00DA1131" w:rsidP="00DA1131">
      <w:pPr>
        <w:jc w:val="both"/>
        <w:rPr>
          <w:lang w:val="nl-BE"/>
        </w:rPr>
      </w:pPr>
      <w:r w:rsidRPr="00852137">
        <w:rPr>
          <w:lang w:val="nl-BE"/>
        </w:rPr>
        <w:t>De referentie voor de factuur wordt meegedeeld door de aanbestedende overheid, C-mine, van zodra er een bestelling wordt geplaatst.</w:t>
      </w:r>
    </w:p>
    <w:p w:rsidR="00DA1131" w:rsidRPr="00852137" w:rsidRDefault="00DA1131" w:rsidP="00DA1131">
      <w:pPr>
        <w:jc w:val="both"/>
        <w:rPr>
          <w:lang w:val="nl-BE"/>
        </w:rPr>
      </w:pPr>
      <w:r w:rsidRPr="00852137">
        <w:rPr>
          <w:lang w:val="nl-BE"/>
        </w:rPr>
        <w:t xml:space="preserve">De factuur mag digitaal verstuurd worden naar </w:t>
      </w:r>
      <w:hyperlink r:id="rId5" w:history="1">
        <w:r w:rsidRPr="00144C46">
          <w:rPr>
            <w:rStyle w:val="Hyperlink"/>
            <w:lang w:val="nl-BE"/>
          </w:rPr>
          <w:t>boekhouding@genk.be</w:t>
        </w:r>
      </w:hyperlink>
      <w:r>
        <w:rPr>
          <w:lang w:val="nl-BE"/>
        </w:rPr>
        <w:t xml:space="preserve"> </w:t>
      </w:r>
    </w:p>
    <w:p w:rsidR="00DA1131" w:rsidRDefault="00DA1131" w:rsidP="00DA1131">
      <w:pPr>
        <w:keepNext/>
        <w:rPr>
          <w:lang w:val="nl-BE"/>
        </w:rPr>
      </w:pPr>
    </w:p>
    <w:p w:rsidR="00DA1131" w:rsidRDefault="00DA1131" w:rsidP="00DA1131">
      <w:pPr>
        <w:keepNext/>
        <w:rPr>
          <w:rFonts w:ascii="Verdana" w:eastAsia="Calibri" w:hAnsi="Verdana"/>
          <w:b/>
          <w:bCs/>
          <w:sz w:val="20"/>
          <w:szCs w:val="20"/>
          <w:lang w:val="nl-BE"/>
        </w:rPr>
      </w:pPr>
      <w:r w:rsidRPr="006A2F9D">
        <w:rPr>
          <w:rFonts w:ascii="Verdana" w:eastAsia="Calibri" w:hAnsi="Verdana"/>
          <w:b/>
          <w:bCs/>
          <w:sz w:val="20"/>
          <w:szCs w:val="20"/>
          <w:lang w:val="nl-BE"/>
        </w:rPr>
        <w:t>Voorbeeldboekje</w:t>
      </w:r>
      <w:r>
        <w:rPr>
          <w:rFonts w:ascii="Verdana" w:eastAsia="Calibri" w:hAnsi="Verdana"/>
          <w:b/>
          <w:bCs/>
          <w:sz w:val="20"/>
          <w:szCs w:val="20"/>
          <w:lang w:val="nl-BE"/>
        </w:rPr>
        <w:t>:</w:t>
      </w:r>
    </w:p>
    <w:p w:rsidR="00DA1131" w:rsidRPr="00852137" w:rsidRDefault="00DA1131" w:rsidP="00DA1131">
      <w:pPr>
        <w:keepNext/>
        <w:rPr>
          <w:lang w:val="nl-BE"/>
        </w:rPr>
      </w:pPr>
      <w:r w:rsidRPr="00852137">
        <w:rPr>
          <w:lang w:val="nl-BE"/>
        </w:rPr>
        <w:t>Voorbeeldboekje kan opgevraagd worden bij C-mine. Contactpersoon: Hatice Deveci - C-</w:t>
      </w:r>
      <w:r>
        <w:rPr>
          <w:rFonts w:ascii="Verdana" w:eastAsia="Calibri" w:hAnsi="Verdana"/>
          <w:sz w:val="20"/>
          <w:szCs w:val="20"/>
          <w:lang w:val="nl-BE"/>
        </w:rPr>
        <w:t xml:space="preserve">mine </w:t>
      </w:r>
      <w:r w:rsidRPr="00852137">
        <w:rPr>
          <w:lang w:val="nl-BE"/>
        </w:rPr>
        <w:t>expeditie - 089 65 44 84 – hatice.deveci@genk.be</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EA8"/>
    <w:multiLevelType w:val="hybridMultilevel"/>
    <w:tmpl w:val="8A24F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7C4B1458"/>
    <w:multiLevelType w:val="hybridMultilevel"/>
    <w:tmpl w:val="AE64E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31"/>
    <w:rsid w:val="00664EBF"/>
    <w:rsid w:val="00DA1131"/>
    <w:rsid w:val="00FD14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6795-814F-4E56-9126-DD8B82C8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1131"/>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DA1131"/>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DA1131"/>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DA1131"/>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DA1131"/>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1131"/>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DA1131"/>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DA1131"/>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DA1131"/>
    <w:rPr>
      <w:rFonts w:ascii="ZapfCalligr BT" w:eastAsia="Times New Roman" w:hAnsi="ZapfCalligr BT" w:cs="Times New Roman"/>
      <w:b/>
      <w:color w:val="000080"/>
      <w:szCs w:val="20"/>
    </w:rPr>
  </w:style>
  <w:style w:type="character" w:styleId="Hyperlink">
    <w:name w:val="Hyperlink"/>
    <w:uiPriority w:val="99"/>
    <w:rsid w:val="00DA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ekhouding@gen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Technische bepalingen</vt:lpstr>
    </vt:vector>
  </TitlesOfParts>
  <Company>Stad Genk</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2021-06-04T06:10:00Z</dcterms:created>
  <dcterms:modified xsi:type="dcterms:W3CDTF">2021-06-04T06:10:00Z</dcterms:modified>
</cp:coreProperties>
</file>