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E10" w:rsidRPr="006979E5" w:rsidRDefault="001A1E10" w:rsidP="001A1E10">
      <w:pPr>
        <w:pStyle w:val="Kop1"/>
      </w:pPr>
      <w:bookmarkStart w:id="0" w:name="_Toc42843865"/>
      <w:bookmarkStart w:id="1" w:name="_Toc256000025"/>
      <w:bookmarkStart w:id="2" w:name="_GoBack"/>
      <w:bookmarkEnd w:id="2"/>
      <w:r w:rsidRPr="006979E5">
        <w:t>Technische bepalingen</w:t>
      </w:r>
      <w:bookmarkEnd w:id="0"/>
      <w:bookmarkEnd w:id="1"/>
    </w:p>
    <w:p w:rsidR="001A1E10" w:rsidRPr="006979E5" w:rsidRDefault="001A1E10" w:rsidP="001A1E10">
      <w:pPr>
        <w:rPr>
          <w:lang w:val="nl-BE"/>
        </w:rPr>
      </w:pPr>
    </w:p>
    <w:p w:rsidR="001A1E10" w:rsidRPr="00C86439" w:rsidRDefault="001A1E10" w:rsidP="001A1E10">
      <w:pPr>
        <w:numPr>
          <w:ilvl w:val="0"/>
          <w:numId w:val="3"/>
        </w:numPr>
        <w:spacing w:after="160" w:line="360" w:lineRule="auto"/>
        <w:contextualSpacing/>
        <w:rPr>
          <w:rFonts w:eastAsia="Calibri"/>
          <w:b/>
          <w:sz w:val="28"/>
          <w:szCs w:val="28"/>
          <w:lang w:val="nl-BE"/>
        </w:rPr>
      </w:pPr>
      <w:r w:rsidRPr="00C86439">
        <w:rPr>
          <w:rFonts w:eastAsia="Calibri"/>
          <w:b/>
          <w:sz w:val="28"/>
          <w:szCs w:val="28"/>
          <w:lang w:val="nl-BE"/>
        </w:rPr>
        <w:t>Context</w:t>
      </w:r>
    </w:p>
    <w:p w:rsidR="001A1E10" w:rsidRPr="00C86439" w:rsidRDefault="001A1E10" w:rsidP="001A1E10">
      <w:pPr>
        <w:spacing w:after="160" w:line="360" w:lineRule="auto"/>
        <w:jc w:val="both"/>
        <w:rPr>
          <w:rFonts w:eastAsia="Calibri"/>
          <w:szCs w:val="21"/>
          <w:lang w:val="nl-BE"/>
        </w:rPr>
      </w:pPr>
      <w:r w:rsidRPr="00C86439">
        <w:rPr>
          <w:rFonts w:eastAsia="Calibri"/>
          <w:szCs w:val="21"/>
          <w:lang w:val="nl-BE"/>
        </w:rPr>
        <w:t>Tijdens het traject “kind- jeugdvriendelijke stad Genk” werd onderzoek  binnen onze stad gedaan naar prioritaire thema’s waarop in de toekomst moet worden ingezet. “Pesten” kwam hier als één van de belangrijke thema’s naar boven. Na verder onderzoek bleek dat vooral het online gegeven hierbij belangrijk is (hierdoor gaat pesten ook door buiten de schooluren en kan zo 7/7 en 24/24 uur continueren). Bij een verdere bevraging bij tieners en jongeren zelf kwam het fenomeen ‘</w:t>
      </w:r>
      <w:proofErr w:type="spellStart"/>
      <w:r w:rsidRPr="00C86439">
        <w:rPr>
          <w:rFonts w:eastAsia="Calibri"/>
          <w:szCs w:val="21"/>
          <w:lang w:val="nl-BE"/>
        </w:rPr>
        <w:t>sexting</w:t>
      </w:r>
      <w:proofErr w:type="spellEnd"/>
      <w:r w:rsidRPr="00C86439">
        <w:rPr>
          <w:rFonts w:eastAsia="Calibri"/>
          <w:szCs w:val="21"/>
          <w:lang w:val="nl-BE"/>
        </w:rPr>
        <w:t xml:space="preserve">’ voornamelijk naar voren als zijnde een groot probleem. Dit werd later ook door de </w:t>
      </w:r>
      <w:proofErr w:type="spellStart"/>
      <w:r w:rsidRPr="00C86439">
        <w:rPr>
          <w:rFonts w:eastAsia="Calibri"/>
          <w:szCs w:val="21"/>
          <w:lang w:val="nl-BE"/>
        </w:rPr>
        <w:t>Genkse</w:t>
      </w:r>
      <w:proofErr w:type="spellEnd"/>
      <w:r w:rsidRPr="00C86439">
        <w:rPr>
          <w:rFonts w:eastAsia="Calibri"/>
          <w:szCs w:val="21"/>
          <w:lang w:val="nl-BE"/>
        </w:rPr>
        <w:t xml:space="preserve"> middelbare scholen bevestigd. (Meer info over dit onderzoek kan teruggevonden worden op </w:t>
      </w:r>
      <w:hyperlink r:id="rId5" w:history="1">
        <w:r w:rsidRPr="00C86439">
          <w:rPr>
            <w:rFonts w:eastAsia="Calibri"/>
            <w:color w:val="0563C1"/>
            <w:szCs w:val="21"/>
            <w:u w:val="single"/>
            <w:lang w:val="nl-BE"/>
          </w:rPr>
          <w:t>www.jeugdgenk.be</w:t>
        </w:r>
      </w:hyperlink>
      <w:r w:rsidRPr="00C86439">
        <w:rPr>
          <w:rFonts w:eastAsia="Calibri"/>
          <w:szCs w:val="21"/>
          <w:lang w:val="nl-BE"/>
        </w:rPr>
        <w:t xml:space="preserve">)  </w:t>
      </w:r>
    </w:p>
    <w:p w:rsidR="001A1E10" w:rsidRPr="00C86439" w:rsidRDefault="001A1E10" w:rsidP="001A1E10">
      <w:pPr>
        <w:spacing w:after="160" w:line="360" w:lineRule="auto"/>
        <w:jc w:val="both"/>
        <w:rPr>
          <w:rFonts w:eastAsia="Calibri"/>
          <w:szCs w:val="21"/>
          <w:highlight w:val="yellow"/>
          <w:lang w:val="nl-BE"/>
        </w:rPr>
      </w:pPr>
      <w:r w:rsidRPr="00C86439">
        <w:rPr>
          <w:rFonts w:eastAsia="Calibri"/>
          <w:szCs w:val="21"/>
          <w:lang w:val="nl-BE"/>
        </w:rPr>
        <w:t xml:space="preserve">Ook in het </w:t>
      </w:r>
      <w:proofErr w:type="spellStart"/>
      <w:r w:rsidRPr="00C86439">
        <w:rPr>
          <w:rFonts w:eastAsia="Calibri"/>
          <w:szCs w:val="21"/>
          <w:lang w:val="nl-BE"/>
        </w:rPr>
        <w:t>Apestaartjaren</w:t>
      </w:r>
      <w:proofErr w:type="spellEnd"/>
      <w:r w:rsidRPr="00C86439">
        <w:rPr>
          <w:rFonts w:eastAsia="Calibri"/>
          <w:szCs w:val="21"/>
          <w:lang w:val="nl-BE"/>
        </w:rPr>
        <w:t xml:space="preserve"> onderzoek, een onderzoek rond de digitale leefwereld van Vlaamse kinderen en jongeren, werd het fenomeen </w:t>
      </w:r>
      <w:proofErr w:type="spellStart"/>
      <w:r w:rsidRPr="00C86439">
        <w:rPr>
          <w:rFonts w:eastAsia="Calibri"/>
          <w:szCs w:val="21"/>
          <w:lang w:val="nl-BE"/>
        </w:rPr>
        <w:t>sexting</w:t>
      </w:r>
      <w:proofErr w:type="spellEnd"/>
      <w:r w:rsidRPr="00C86439">
        <w:rPr>
          <w:rFonts w:eastAsia="Calibri"/>
          <w:szCs w:val="21"/>
          <w:lang w:val="nl-BE"/>
        </w:rPr>
        <w:t xml:space="preserve"> verder onderzocht (meer info op </w:t>
      </w:r>
      <w:hyperlink r:id="rId6" w:history="1">
        <w:r w:rsidRPr="00C86439">
          <w:rPr>
            <w:rFonts w:eastAsia="Calibri"/>
            <w:color w:val="0563C1"/>
            <w:szCs w:val="21"/>
            <w:u w:val="single"/>
            <w:lang w:val="nl-BE"/>
          </w:rPr>
          <w:t>www.apestaartjaren.be</w:t>
        </w:r>
      </w:hyperlink>
      <w:r w:rsidRPr="00C86439">
        <w:rPr>
          <w:rFonts w:eastAsia="Calibri"/>
          <w:szCs w:val="21"/>
          <w:lang w:val="nl-BE"/>
        </w:rPr>
        <w:t>).</w:t>
      </w:r>
    </w:p>
    <w:p w:rsidR="001A1E10" w:rsidRPr="00C86439" w:rsidRDefault="001A1E10" w:rsidP="001A1E10">
      <w:pPr>
        <w:spacing w:after="160" w:line="360" w:lineRule="auto"/>
        <w:rPr>
          <w:rFonts w:eastAsia="Calibri"/>
          <w:b/>
          <w:szCs w:val="21"/>
          <w:lang w:val="nl-BE"/>
        </w:rPr>
      </w:pPr>
      <w:r w:rsidRPr="00C86439">
        <w:rPr>
          <w:rFonts w:eastAsia="Calibri"/>
          <w:b/>
          <w:szCs w:val="21"/>
          <w:lang w:val="nl-BE"/>
        </w:rPr>
        <w:t xml:space="preserve">Wat is </w:t>
      </w:r>
      <w:proofErr w:type="spellStart"/>
      <w:r w:rsidRPr="00C86439">
        <w:rPr>
          <w:rFonts w:eastAsia="Calibri"/>
          <w:b/>
          <w:szCs w:val="21"/>
          <w:lang w:val="nl-BE"/>
        </w:rPr>
        <w:t>sexting</w:t>
      </w:r>
      <w:proofErr w:type="spellEnd"/>
      <w:r w:rsidRPr="00C86439">
        <w:rPr>
          <w:rFonts w:eastAsia="Calibri"/>
          <w:b/>
          <w:szCs w:val="21"/>
          <w:lang w:val="nl-BE"/>
        </w:rPr>
        <w:t>?</w:t>
      </w:r>
    </w:p>
    <w:p w:rsidR="001A1E10" w:rsidRDefault="001A1E10" w:rsidP="001A1E10">
      <w:pPr>
        <w:spacing w:after="160" w:line="360" w:lineRule="auto"/>
        <w:jc w:val="both"/>
        <w:rPr>
          <w:rFonts w:eastAsia="Calibri"/>
          <w:szCs w:val="21"/>
          <w:lang w:val="nl-BE"/>
        </w:rPr>
      </w:pPr>
      <w:r w:rsidRPr="00C86439">
        <w:rPr>
          <w:rFonts w:eastAsia="Calibri"/>
          <w:szCs w:val="21"/>
          <w:lang w:val="nl-BE"/>
        </w:rPr>
        <w:t xml:space="preserve"> ‘Als mensen seksueel getinte beelden van zichzelf maken, verzenden, ontvangen of delen, noemen we dat sexting. Dat kan via smartphone, tablet of andere digitale media. Het begrip ‘</w:t>
      </w:r>
      <w:proofErr w:type="spellStart"/>
      <w:r w:rsidRPr="00C86439">
        <w:rPr>
          <w:rFonts w:eastAsia="Calibri"/>
          <w:szCs w:val="21"/>
          <w:lang w:val="nl-BE"/>
        </w:rPr>
        <w:t>sexting</w:t>
      </w:r>
      <w:proofErr w:type="spellEnd"/>
      <w:r w:rsidRPr="00C86439">
        <w:rPr>
          <w:rFonts w:eastAsia="Calibri"/>
          <w:szCs w:val="21"/>
          <w:lang w:val="nl-BE"/>
        </w:rPr>
        <w:t>’ is overgewaaid uit het Engels en is een samenstelling uit ‘seks’ (seks) en ‘</w:t>
      </w:r>
      <w:proofErr w:type="spellStart"/>
      <w:r w:rsidRPr="00C86439">
        <w:rPr>
          <w:rFonts w:eastAsia="Calibri"/>
          <w:szCs w:val="21"/>
          <w:lang w:val="nl-BE"/>
        </w:rPr>
        <w:t>texting</w:t>
      </w:r>
      <w:proofErr w:type="spellEnd"/>
      <w:r w:rsidRPr="00C86439">
        <w:rPr>
          <w:rFonts w:eastAsia="Calibri"/>
          <w:szCs w:val="21"/>
          <w:lang w:val="nl-BE"/>
        </w:rPr>
        <w:t>’ (sms’jes sturen). ‘ (bron: Mediawijs, Vlaams Kenniscentrum Digitale en Mediawijsheid)</w:t>
      </w:r>
      <w:r>
        <w:rPr>
          <w:rFonts w:eastAsia="Calibri"/>
          <w:szCs w:val="21"/>
          <w:lang w:val="nl-BE"/>
        </w:rPr>
        <w:t>.</w:t>
      </w:r>
    </w:p>
    <w:p w:rsidR="001A1E10" w:rsidRPr="00C86439" w:rsidRDefault="001A1E10" w:rsidP="001A1E10">
      <w:pPr>
        <w:spacing w:after="160" w:line="360" w:lineRule="auto"/>
        <w:jc w:val="both"/>
        <w:rPr>
          <w:rFonts w:eastAsia="Calibri"/>
          <w:szCs w:val="21"/>
          <w:lang w:val="nl-BE"/>
        </w:rPr>
      </w:pPr>
    </w:p>
    <w:p w:rsidR="001A1E10" w:rsidRPr="00C86439" w:rsidRDefault="001A1E10" w:rsidP="001A1E10">
      <w:pPr>
        <w:numPr>
          <w:ilvl w:val="0"/>
          <w:numId w:val="3"/>
        </w:numPr>
        <w:spacing w:after="160" w:line="360" w:lineRule="auto"/>
        <w:contextualSpacing/>
        <w:rPr>
          <w:rFonts w:eastAsia="Calibri"/>
          <w:b/>
          <w:sz w:val="28"/>
          <w:szCs w:val="28"/>
          <w:lang w:val="nl-BE"/>
        </w:rPr>
      </w:pPr>
      <w:bookmarkStart w:id="3" w:name="_Hlk48203156"/>
      <w:r w:rsidRPr="00C86439">
        <w:rPr>
          <w:rFonts w:eastAsia="Calibri"/>
          <w:b/>
          <w:sz w:val="28"/>
          <w:szCs w:val="28"/>
          <w:lang w:val="nl-BE"/>
        </w:rPr>
        <w:t xml:space="preserve">Campagnevraag </w:t>
      </w:r>
    </w:p>
    <w:p w:rsidR="001A1E10" w:rsidRPr="00C86439" w:rsidRDefault="001A1E10" w:rsidP="001A1E10">
      <w:pPr>
        <w:spacing w:after="160" w:line="360" w:lineRule="auto"/>
        <w:rPr>
          <w:rFonts w:eastAsia="Calibri"/>
          <w:szCs w:val="21"/>
          <w:lang w:val="nl-BE"/>
        </w:rPr>
      </w:pPr>
      <w:r w:rsidRPr="00C86439">
        <w:rPr>
          <w:rFonts w:eastAsia="Calibri"/>
          <w:szCs w:val="21"/>
          <w:lang w:val="nl-BE"/>
        </w:rPr>
        <w:t>De stad Genk wil graag een preventieve campagne ontwikkelen omtrent het fenomeen ‘</w:t>
      </w:r>
      <w:proofErr w:type="spellStart"/>
      <w:r w:rsidRPr="00C86439">
        <w:rPr>
          <w:rFonts w:eastAsia="Calibri"/>
          <w:szCs w:val="21"/>
          <w:lang w:val="nl-BE"/>
        </w:rPr>
        <w:t>sexting</w:t>
      </w:r>
      <w:proofErr w:type="spellEnd"/>
      <w:r w:rsidRPr="00C86439">
        <w:rPr>
          <w:rFonts w:eastAsia="Calibri"/>
          <w:szCs w:val="21"/>
          <w:lang w:val="nl-BE"/>
        </w:rPr>
        <w:t>’.</w:t>
      </w:r>
    </w:p>
    <w:p w:rsidR="001A1E10" w:rsidRPr="00C86439" w:rsidRDefault="001A1E10" w:rsidP="001A1E10">
      <w:pPr>
        <w:spacing w:after="160" w:line="360" w:lineRule="auto"/>
        <w:rPr>
          <w:rFonts w:eastAsia="Calibri"/>
          <w:b/>
          <w:szCs w:val="21"/>
          <w:lang w:val="nl-BE"/>
        </w:rPr>
      </w:pPr>
      <w:r w:rsidRPr="00C86439">
        <w:rPr>
          <w:rFonts w:eastAsia="Calibri"/>
          <w:b/>
          <w:szCs w:val="21"/>
          <w:lang w:val="nl-BE"/>
        </w:rPr>
        <w:t xml:space="preserve">Doelstellingen </w:t>
      </w:r>
    </w:p>
    <w:p w:rsidR="001A1E10" w:rsidRPr="00C86439" w:rsidRDefault="001A1E10" w:rsidP="001A1E10">
      <w:pPr>
        <w:spacing w:after="160" w:line="360" w:lineRule="auto"/>
        <w:jc w:val="both"/>
        <w:rPr>
          <w:rFonts w:eastAsia="Calibri"/>
          <w:szCs w:val="21"/>
          <w:lang w:val="nl-BE"/>
        </w:rPr>
      </w:pPr>
      <w:bookmarkStart w:id="4" w:name="_Hlk48203177"/>
      <w:bookmarkEnd w:id="3"/>
      <w:r w:rsidRPr="00C86439">
        <w:rPr>
          <w:rFonts w:eastAsia="Calibri"/>
          <w:szCs w:val="21"/>
          <w:lang w:val="nl-BE"/>
        </w:rPr>
        <w:t xml:space="preserve">Stad Genk wil met deze campagne </w:t>
      </w:r>
      <w:r w:rsidRPr="00C86439">
        <w:rPr>
          <w:rFonts w:eastAsia="Calibri"/>
          <w:b/>
          <w:szCs w:val="21"/>
          <w:lang w:val="nl-BE"/>
        </w:rPr>
        <w:t>bewustwording creëren</w:t>
      </w:r>
      <w:r w:rsidRPr="00C86439">
        <w:rPr>
          <w:rFonts w:eastAsia="Calibri"/>
          <w:szCs w:val="21"/>
          <w:lang w:val="nl-BE"/>
        </w:rPr>
        <w:t xml:space="preserve">, sensibiliseren en informeren omtrent dit fenomeen. Het is belangrijk dat jongeren – vooral meisjes tussen 12 en 16 jaar – zich bewust worden van hun digitale voetafdruk waarbij de klemtoon ligt op het verlies van controle over seksueel beeldmateriaal dat in eerste instantie met instemming werd verstuurd. Potentiële slachtoffers van </w:t>
      </w:r>
      <w:proofErr w:type="spellStart"/>
      <w:r w:rsidRPr="00C86439">
        <w:rPr>
          <w:rFonts w:eastAsia="Calibri"/>
          <w:szCs w:val="21"/>
          <w:lang w:val="nl-BE"/>
        </w:rPr>
        <w:t>sexting</w:t>
      </w:r>
      <w:proofErr w:type="spellEnd"/>
      <w:r w:rsidRPr="00C86439">
        <w:rPr>
          <w:rFonts w:eastAsia="Calibri"/>
          <w:szCs w:val="21"/>
          <w:lang w:val="nl-BE"/>
        </w:rPr>
        <w:t xml:space="preserve"> dienen geïnformeerd te worden dat de foto’s die ze versturen voor eeuwig op het net blijven staan.</w:t>
      </w:r>
    </w:p>
    <w:p w:rsidR="001A1E10" w:rsidRPr="00C86439" w:rsidRDefault="001A1E10" w:rsidP="001A1E10">
      <w:pPr>
        <w:spacing w:after="160" w:line="360" w:lineRule="auto"/>
        <w:ind w:left="708"/>
        <w:jc w:val="both"/>
        <w:rPr>
          <w:rFonts w:eastAsia="Calibri"/>
          <w:szCs w:val="21"/>
          <w:lang w:val="nl-BE"/>
        </w:rPr>
      </w:pPr>
      <w:r w:rsidRPr="00C86439">
        <w:rPr>
          <w:rFonts w:eastAsia="Calibri"/>
          <w:b/>
          <w:szCs w:val="21"/>
          <w:lang w:val="nl-BE"/>
        </w:rPr>
        <w:t>Kernboodschap</w:t>
      </w:r>
      <w:r w:rsidRPr="00C86439">
        <w:rPr>
          <w:rFonts w:eastAsia="Calibri"/>
          <w:szCs w:val="21"/>
          <w:lang w:val="nl-BE"/>
        </w:rPr>
        <w:t xml:space="preserve">: </w:t>
      </w:r>
      <w:proofErr w:type="spellStart"/>
      <w:r w:rsidRPr="00C86439">
        <w:rPr>
          <w:rFonts w:eastAsia="Calibri"/>
          <w:szCs w:val="21"/>
          <w:lang w:val="nl-BE"/>
        </w:rPr>
        <w:t>Sexting</w:t>
      </w:r>
      <w:proofErr w:type="spellEnd"/>
      <w:r w:rsidRPr="00C86439">
        <w:rPr>
          <w:rFonts w:eastAsia="Calibri"/>
          <w:szCs w:val="21"/>
          <w:lang w:val="nl-BE"/>
        </w:rPr>
        <w:t xml:space="preserve"> (berichten, foto’s en video’s) zijn onuitwisbaar. </w:t>
      </w:r>
      <w:r w:rsidRPr="00C86439">
        <w:rPr>
          <w:rFonts w:eastAsia="Calibri"/>
          <w:szCs w:val="21"/>
          <w:lang w:val="nl-BE"/>
        </w:rPr>
        <w:br/>
        <w:t xml:space="preserve">Ze kunnen voor altijd een leven blijven leiden op het net. </w:t>
      </w:r>
    </w:p>
    <w:p w:rsidR="001A1E10" w:rsidRPr="00C86439" w:rsidRDefault="001A1E10" w:rsidP="001A1E10">
      <w:pPr>
        <w:spacing w:after="160" w:line="360" w:lineRule="auto"/>
        <w:jc w:val="both"/>
        <w:rPr>
          <w:rFonts w:eastAsia="Calibri"/>
          <w:szCs w:val="21"/>
          <w:lang w:val="nl-BE"/>
        </w:rPr>
      </w:pPr>
      <w:r w:rsidRPr="00C86439">
        <w:rPr>
          <w:rFonts w:eastAsia="Calibri"/>
          <w:szCs w:val="21"/>
          <w:lang w:val="nl-BE"/>
        </w:rPr>
        <w:t xml:space="preserve">Naast het creëren van deze bewustwording van de risico’s verbonden aan </w:t>
      </w:r>
      <w:proofErr w:type="spellStart"/>
      <w:r w:rsidRPr="00C86439">
        <w:rPr>
          <w:rFonts w:eastAsia="Calibri"/>
          <w:szCs w:val="21"/>
          <w:lang w:val="nl-BE"/>
        </w:rPr>
        <w:t>sexting</w:t>
      </w:r>
      <w:proofErr w:type="spellEnd"/>
      <w:r w:rsidRPr="00C86439">
        <w:rPr>
          <w:rFonts w:eastAsia="Calibri"/>
          <w:szCs w:val="21"/>
          <w:lang w:val="nl-BE"/>
        </w:rPr>
        <w:t xml:space="preserve"> willen we eveneens aandacht besteden aan nazorg. Binnen deze campagne zou dus ook iets dienen opgenomen te worden omtrent ‘doorverwijzing bij slachtofferschap’. Dit kan een doorverwijzing zijn naar het </w:t>
      </w:r>
      <w:proofErr w:type="spellStart"/>
      <w:r w:rsidRPr="00C86439">
        <w:rPr>
          <w:rFonts w:eastAsia="Calibri"/>
          <w:szCs w:val="21"/>
          <w:lang w:val="nl-BE"/>
        </w:rPr>
        <w:t>Genkse</w:t>
      </w:r>
      <w:proofErr w:type="spellEnd"/>
      <w:r w:rsidRPr="00C86439">
        <w:rPr>
          <w:rFonts w:eastAsia="Calibri"/>
          <w:szCs w:val="21"/>
          <w:lang w:val="nl-BE"/>
        </w:rPr>
        <w:t xml:space="preserve"> Overkop huis. </w:t>
      </w:r>
    </w:p>
    <w:p w:rsidR="001A1E10" w:rsidRPr="00C86439" w:rsidRDefault="001A1E10" w:rsidP="001A1E10">
      <w:pPr>
        <w:spacing w:after="160" w:line="360" w:lineRule="auto"/>
        <w:jc w:val="both"/>
        <w:rPr>
          <w:rFonts w:eastAsia="Calibri"/>
          <w:szCs w:val="21"/>
          <w:lang w:val="nl-BE"/>
        </w:rPr>
      </w:pPr>
      <w:r w:rsidRPr="00C86439">
        <w:rPr>
          <w:rFonts w:eastAsia="Calibri"/>
          <w:szCs w:val="21"/>
          <w:lang w:val="nl-BE"/>
        </w:rPr>
        <w:lastRenderedPageBreak/>
        <w:tab/>
      </w:r>
      <w:r w:rsidRPr="00C86439">
        <w:rPr>
          <w:rFonts w:eastAsia="Calibri"/>
          <w:b/>
          <w:szCs w:val="21"/>
          <w:lang w:val="nl-BE"/>
        </w:rPr>
        <w:t>CTA</w:t>
      </w:r>
      <w:r w:rsidRPr="00C86439">
        <w:rPr>
          <w:rFonts w:eastAsia="Calibri"/>
          <w:szCs w:val="21"/>
          <w:lang w:val="nl-BE"/>
        </w:rPr>
        <w:t>: Vragen, of hulp nodig? Contacteer overkop.be/</w:t>
      </w:r>
      <w:proofErr w:type="spellStart"/>
      <w:r w:rsidRPr="00C86439">
        <w:rPr>
          <w:rFonts w:eastAsia="Calibri"/>
          <w:szCs w:val="21"/>
          <w:lang w:val="nl-BE"/>
        </w:rPr>
        <w:t>gen</w:t>
      </w:r>
      <w:bookmarkEnd w:id="4"/>
      <w:r w:rsidRPr="00C86439">
        <w:rPr>
          <w:rFonts w:eastAsia="Calibri"/>
          <w:szCs w:val="21"/>
          <w:lang w:val="nl-BE"/>
        </w:rPr>
        <w:t>k</w:t>
      </w:r>
      <w:proofErr w:type="spellEnd"/>
    </w:p>
    <w:p w:rsidR="001A1E10" w:rsidRPr="00C86439" w:rsidRDefault="001A1E10" w:rsidP="001A1E10">
      <w:pPr>
        <w:spacing w:after="160" w:line="360" w:lineRule="auto"/>
        <w:jc w:val="both"/>
        <w:rPr>
          <w:rFonts w:eastAsia="Calibri"/>
          <w:szCs w:val="21"/>
          <w:lang w:val="nl-BE"/>
        </w:rPr>
      </w:pPr>
      <w:r w:rsidRPr="00C86439">
        <w:rPr>
          <w:rFonts w:eastAsia="Calibri"/>
          <w:b/>
          <w:szCs w:val="21"/>
          <w:lang w:val="nl-BE"/>
        </w:rPr>
        <w:t>Doelgroep:</w:t>
      </w:r>
    </w:p>
    <w:p w:rsidR="001A1E10" w:rsidRPr="00C86439" w:rsidRDefault="001A1E10" w:rsidP="001A1E10">
      <w:pPr>
        <w:spacing w:after="160" w:line="360" w:lineRule="auto"/>
        <w:jc w:val="both"/>
        <w:rPr>
          <w:rFonts w:eastAsia="Calibri"/>
          <w:szCs w:val="21"/>
          <w:lang w:val="nl-BE"/>
        </w:rPr>
      </w:pPr>
      <w:r w:rsidRPr="00C86439">
        <w:rPr>
          <w:rFonts w:eastAsia="Calibri"/>
          <w:szCs w:val="21"/>
          <w:lang w:val="nl-BE"/>
        </w:rPr>
        <w:t xml:space="preserve">De focus moet liggen op </w:t>
      </w:r>
      <w:proofErr w:type="spellStart"/>
      <w:r w:rsidRPr="00C86439">
        <w:rPr>
          <w:rFonts w:eastAsia="Calibri"/>
          <w:szCs w:val="21"/>
          <w:lang w:val="nl-BE"/>
        </w:rPr>
        <w:t>Genkse</w:t>
      </w:r>
      <w:proofErr w:type="spellEnd"/>
      <w:r w:rsidRPr="00C86439">
        <w:rPr>
          <w:rFonts w:eastAsia="Calibri"/>
          <w:szCs w:val="21"/>
          <w:lang w:val="nl-BE"/>
        </w:rPr>
        <w:t xml:space="preserve"> meisjes tussen 12 en 16 jaar. </w:t>
      </w:r>
    </w:p>
    <w:p w:rsidR="001A1E10" w:rsidRPr="00C86439" w:rsidRDefault="001A1E10" w:rsidP="001A1E10">
      <w:pPr>
        <w:spacing w:after="160" w:line="360" w:lineRule="auto"/>
        <w:jc w:val="both"/>
        <w:rPr>
          <w:rFonts w:eastAsia="Calibri"/>
          <w:szCs w:val="21"/>
          <w:lang w:val="nl-BE"/>
        </w:rPr>
      </w:pPr>
      <w:r w:rsidRPr="00C86439">
        <w:rPr>
          <w:rFonts w:eastAsia="Calibri"/>
          <w:szCs w:val="21"/>
          <w:lang w:val="nl-BE"/>
        </w:rPr>
        <w:t xml:space="preserve">Er dient dus rekening gehouden te worden met de </w:t>
      </w:r>
      <w:proofErr w:type="spellStart"/>
      <w:r w:rsidRPr="00C86439">
        <w:rPr>
          <w:rFonts w:eastAsia="Calibri"/>
          <w:szCs w:val="21"/>
          <w:lang w:val="nl-BE"/>
        </w:rPr>
        <w:t>Genkse</w:t>
      </w:r>
      <w:proofErr w:type="spellEnd"/>
      <w:r w:rsidRPr="00C86439">
        <w:rPr>
          <w:rFonts w:eastAsia="Calibri"/>
          <w:szCs w:val="21"/>
          <w:lang w:val="nl-BE"/>
        </w:rPr>
        <w:t xml:space="preserve"> context. Genk is een zeer diverse stad met heel wat verschillende </w:t>
      </w:r>
      <w:proofErr w:type="spellStart"/>
      <w:r w:rsidRPr="00C86439">
        <w:rPr>
          <w:rFonts w:eastAsia="Calibri"/>
          <w:szCs w:val="21"/>
          <w:lang w:val="nl-BE"/>
        </w:rPr>
        <w:t>etniciteiten</w:t>
      </w:r>
      <w:proofErr w:type="spellEnd"/>
      <w:r w:rsidRPr="00C86439">
        <w:rPr>
          <w:rFonts w:eastAsia="Calibri"/>
          <w:szCs w:val="21"/>
          <w:lang w:val="nl-BE"/>
        </w:rPr>
        <w:t>; tieners en jongeren wonen er verspreid over de verschillende wijken. Daarnaast telt Genk ook heel wat maatschappelijk kwetsbare gezinnen. Belangrijk is om de boodschap van sensibilisering dus zo goed mogelijk over te brengen naar deze doelgroep met een zo groot mogelijk bereik.</w:t>
      </w:r>
    </w:p>
    <w:p w:rsidR="001A1E10" w:rsidRPr="00C86439" w:rsidRDefault="001A1E10" w:rsidP="001A1E10">
      <w:pPr>
        <w:spacing w:after="160" w:line="360" w:lineRule="auto"/>
        <w:jc w:val="both"/>
        <w:rPr>
          <w:rFonts w:eastAsia="Calibri"/>
          <w:szCs w:val="21"/>
          <w:lang w:val="nl-BE"/>
        </w:rPr>
      </w:pPr>
      <w:r w:rsidRPr="00C86439">
        <w:rPr>
          <w:rFonts w:eastAsia="Calibri"/>
          <w:szCs w:val="21"/>
          <w:lang w:val="nl-BE"/>
        </w:rPr>
        <w:t xml:space="preserve">Er zijn 2.189 meisjes tussen de 12-17 jaar in Genk. Waarvan de overgrote meerderheid de Belgische Nationaliteit heeft.  Via onderstaande figuur wordt de bevolking naar herkomst weergegeven voor de populatie van </w:t>
      </w:r>
      <w:proofErr w:type="spellStart"/>
      <w:r w:rsidRPr="00C86439">
        <w:rPr>
          <w:rFonts w:eastAsia="Calibri"/>
          <w:szCs w:val="21"/>
          <w:lang w:val="nl-BE"/>
        </w:rPr>
        <w:t>Genkse</w:t>
      </w:r>
      <w:proofErr w:type="spellEnd"/>
      <w:r w:rsidRPr="00C86439">
        <w:rPr>
          <w:rFonts w:eastAsia="Calibri"/>
          <w:szCs w:val="21"/>
          <w:lang w:val="nl-BE"/>
        </w:rPr>
        <w:t xml:space="preserve"> meisjes tussen 12 en 17 jaar.</w:t>
      </w:r>
    </w:p>
    <w:p w:rsidR="001A1E10" w:rsidRPr="00C86439" w:rsidRDefault="001A1E10" w:rsidP="001A1E10">
      <w:pPr>
        <w:spacing w:after="160" w:line="360" w:lineRule="auto"/>
        <w:jc w:val="both"/>
        <w:rPr>
          <w:rFonts w:eastAsia="Calibri"/>
          <w:szCs w:val="21"/>
          <w:lang w:val="nl-BE"/>
        </w:rPr>
      </w:pPr>
      <w:r w:rsidRPr="00C86439">
        <w:rPr>
          <w:noProof/>
          <w:szCs w:val="21"/>
        </w:rPr>
        <w:drawing>
          <wp:anchor distT="0" distB="0" distL="114300" distR="114300" simplePos="0" relativeHeight="251661312" behindDoc="0" locked="0" layoutInCell="1" allowOverlap="1">
            <wp:simplePos x="0" y="0"/>
            <wp:positionH relativeFrom="column">
              <wp:posOffset>3757930</wp:posOffset>
            </wp:positionH>
            <wp:positionV relativeFrom="paragraph">
              <wp:posOffset>11430</wp:posOffset>
            </wp:positionV>
            <wp:extent cx="1790065" cy="2208530"/>
            <wp:effectExtent l="0" t="0" r="635" b="127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7">
                      <a:extLst>
                        <a:ext uri="{28A0092B-C50C-407E-A947-70E740481C1C}">
                          <a14:useLocalDpi xmlns:a14="http://schemas.microsoft.com/office/drawing/2010/main" val="0"/>
                        </a:ext>
                      </a:extLst>
                    </a:blip>
                    <a:srcRect t="48856" b="1457"/>
                    <a:stretch>
                      <a:fillRect/>
                    </a:stretch>
                  </pic:blipFill>
                  <pic:spPr bwMode="auto">
                    <a:xfrm>
                      <a:off x="0" y="0"/>
                      <a:ext cx="1790065" cy="2208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439">
        <w:rPr>
          <w:noProof/>
          <w:szCs w:val="21"/>
        </w:rPr>
        <w:drawing>
          <wp:anchor distT="0" distB="0" distL="114300" distR="114300" simplePos="0" relativeHeight="251660288" behindDoc="0" locked="0" layoutInCell="1" allowOverlap="1">
            <wp:simplePos x="0" y="0"/>
            <wp:positionH relativeFrom="column">
              <wp:posOffset>1805305</wp:posOffset>
            </wp:positionH>
            <wp:positionV relativeFrom="paragraph">
              <wp:posOffset>11430</wp:posOffset>
            </wp:positionV>
            <wp:extent cx="1790065" cy="21717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a:extLst>
                        <a:ext uri="{28A0092B-C50C-407E-A947-70E740481C1C}">
                          <a14:useLocalDpi xmlns:a14="http://schemas.microsoft.com/office/drawing/2010/main" val="0"/>
                        </a:ext>
                      </a:extLst>
                    </a:blip>
                    <a:srcRect b="51144"/>
                    <a:stretch>
                      <a:fillRect/>
                    </a:stretch>
                  </pic:blipFill>
                  <pic:spPr bwMode="auto">
                    <a:xfrm>
                      <a:off x="0" y="0"/>
                      <a:ext cx="179006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439">
        <w:rPr>
          <w:noProof/>
          <w:szCs w:val="21"/>
        </w:rPr>
        <w:drawing>
          <wp:anchor distT="0" distB="0" distL="114300" distR="114300" simplePos="0" relativeHeight="251659264" behindDoc="0" locked="0" layoutInCell="1" allowOverlap="1">
            <wp:simplePos x="0" y="0"/>
            <wp:positionH relativeFrom="column">
              <wp:posOffset>-566420</wp:posOffset>
            </wp:positionH>
            <wp:positionV relativeFrom="paragraph">
              <wp:posOffset>11430</wp:posOffset>
            </wp:positionV>
            <wp:extent cx="1971675" cy="1929765"/>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l="15411" r="15211"/>
                    <a:stretch>
                      <a:fillRect/>
                    </a:stretch>
                  </pic:blipFill>
                  <pic:spPr bwMode="auto">
                    <a:xfrm>
                      <a:off x="0" y="0"/>
                      <a:ext cx="1971675" cy="1929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1E10" w:rsidRPr="00C86439" w:rsidRDefault="001A1E10" w:rsidP="001A1E10">
      <w:pPr>
        <w:spacing w:after="160" w:line="360" w:lineRule="auto"/>
        <w:jc w:val="both"/>
        <w:rPr>
          <w:rFonts w:eastAsia="Calibri"/>
          <w:szCs w:val="21"/>
          <w:lang w:val="nl-BE"/>
        </w:rPr>
      </w:pPr>
      <w:r w:rsidRPr="00C86439">
        <w:rPr>
          <w:rFonts w:eastAsia="Calibri"/>
          <w:szCs w:val="21"/>
          <w:lang w:val="nl-BE"/>
        </w:rPr>
        <w:t xml:space="preserve"> </w:t>
      </w:r>
    </w:p>
    <w:p w:rsidR="001A1E10" w:rsidRPr="00C86439" w:rsidRDefault="001A1E10" w:rsidP="001A1E10">
      <w:pPr>
        <w:spacing w:after="160" w:line="360" w:lineRule="auto"/>
        <w:jc w:val="both"/>
        <w:rPr>
          <w:rFonts w:eastAsia="Calibri"/>
          <w:szCs w:val="21"/>
          <w:lang w:val="nl-BE"/>
        </w:rPr>
      </w:pPr>
    </w:p>
    <w:p w:rsidR="001A1E10" w:rsidRPr="00C86439" w:rsidRDefault="001A1E10" w:rsidP="001A1E10">
      <w:pPr>
        <w:spacing w:after="160" w:line="360" w:lineRule="auto"/>
        <w:jc w:val="both"/>
        <w:rPr>
          <w:rFonts w:eastAsia="Calibri"/>
          <w:szCs w:val="21"/>
          <w:lang w:val="nl-BE"/>
        </w:rPr>
      </w:pPr>
    </w:p>
    <w:p w:rsidR="001A1E10" w:rsidRPr="00C86439" w:rsidRDefault="001A1E10" w:rsidP="001A1E10">
      <w:pPr>
        <w:spacing w:after="160" w:line="360" w:lineRule="auto"/>
        <w:jc w:val="both"/>
        <w:rPr>
          <w:rFonts w:eastAsia="Calibri"/>
          <w:szCs w:val="21"/>
          <w:lang w:val="nl-BE"/>
        </w:rPr>
      </w:pPr>
    </w:p>
    <w:p w:rsidR="001A1E10" w:rsidRPr="00C86439" w:rsidRDefault="001A1E10" w:rsidP="001A1E10">
      <w:pPr>
        <w:spacing w:after="160" w:line="360" w:lineRule="auto"/>
        <w:jc w:val="both"/>
        <w:rPr>
          <w:rFonts w:eastAsia="Calibri"/>
          <w:szCs w:val="21"/>
          <w:lang w:val="nl-BE"/>
        </w:rPr>
      </w:pPr>
    </w:p>
    <w:p w:rsidR="001A1E10" w:rsidRPr="00C86439" w:rsidRDefault="001A1E10" w:rsidP="001A1E10">
      <w:pPr>
        <w:spacing w:after="160" w:line="360" w:lineRule="auto"/>
        <w:jc w:val="both"/>
        <w:rPr>
          <w:rFonts w:eastAsia="Calibri"/>
          <w:szCs w:val="21"/>
          <w:lang w:val="nl-BE"/>
        </w:rPr>
      </w:pPr>
    </w:p>
    <w:p w:rsidR="001A1E10" w:rsidRPr="00C86439" w:rsidRDefault="001A1E10" w:rsidP="001A1E10">
      <w:pPr>
        <w:spacing w:after="160" w:line="360" w:lineRule="auto"/>
        <w:jc w:val="both"/>
        <w:rPr>
          <w:rFonts w:eastAsia="Calibri"/>
          <w:szCs w:val="21"/>
          <w:lang w:val="nl-BE"/>
        </w:rPr>
      </w:pPr>
      <w:r w:rsidRPr="00C86439">
        <w:rPr>
          <w:rFonts w:eastAsia="Calibri"/>
          <w:szCs w:val="21"/>
          <w:lang w:val="nl-BE"/>
        </w:rPr>
        <w:t xml:space="preserve">Indien meer informatie wordt gewenst over de </w:t>
      </w:r>
      <w:proofErr w:type="spellStart"/>
      <w:r w:rsidRPr="00C86439">
        <w:rPr>
          <w:rFonts w:eastAsia="Calibri"/>
          <w:szCs w:val="21"/>
          <w:lang w:val="nl-BE"/>
        </w:rPr>
        <w:t>socio</w:t>
      </w:r>
      <w:proofErr w:type="spellEnd"/>
      <w:r w:rsidRPr="00C86439">
        <w:rPr>
          <w:rFonts w:eastAsia="Calibri"/>
          <w:szCs w:val="21"/>
          <w:lang w:val="nl-BE"/>
        </w:rPr>
        <w:t>-demografische gegevens van deze doelgroep, kan dit steeds worden opgevraagd.</w:t>
      </w:r>
    </w:p>
    <w:p w:rsidR="001A1E10" w:rsidRPr="00C86439" w:rsidRDefault="001A1E10" w:rsidP="001A1E10">
      <w:pPr>
        <w:spacing w:after="160" w:line="360" w:lineRule="auto"/>
        <w:jc w:val="both"/>
        <w:rPr>
          <w:rFonts w:eastAsia="Calibri"/>
          <w:b/>
          <w:szCs w:val="21"/>
          <w:lang w:val="nl-BE"/>
        </w:rPr>
      </w:pPr>
    </w:p>
    <w:p w:rsidR="001A1E10" w:rsidRPr="00C86439" w:rsidRDefault="001A1E10" w:rsidP="001A1E10">
      <w:pPr>
        <w:spacing w:after="160" w:line="360" w:lineRule="auto"/>
        <w:jc w:val="both"/>
        <w:rPr>
          <w:rFonts w:eastAsia="Calibri"/>
          <w:szCs w:val="21"/>
          <w:lang w:val="nl-BE"/>
        </w:rPr>
      </w:pPr>
      <w:r w:rsidRPr="00C86439">
        <w:rPr>
          <w:rFonts w:eastAsia="Calibri"/>
          <w:b/>
          <w:szCs w:val="21"/>
          <w:lang w:val="nl-BE"/>
        </w:rPr>
        <w:t>Een opdracht in co-creatie met de doelgroep</w:t>
      </w:r>
    </w:p>
    <w:p w:rsidR="001A1E10" w:rsidRPr="00C86439" w:rsidRDefault="001A1E10" w:rsidP="001A1E10">
      <w:pPr>
        <w:spacing w:after="160" w:line="360" w:lineRule="auto"/>
        <w:jc w:val="both"/>
        <w:rPr>
          <w:rFonts w:eastAsia="Calibri"/>
          <w:szCs w:val="21"/>
          <w:lang w:val="nl-BE"/>
        </w:rPr>
      </w:pPr>
      <w:r w:rsidRPr="00C86439">
        <w:rPr>
          <w:rFonts w:eastAsia="Calibri"/>
          <w:szCs w:val="21"/>
          <w:lang w:val="nl-BE"/>
        </w:rPr>
        <w:t xml:space="preserve">Om deze campagne vorm te geven is de stad Genk op zoek naar een expert die, in co-creatie met jongeren, deze sensibiliserende boodschap kan ontwikkelen. </w:t>
      </w:r>
    </w:p>
    <w:p w:rsidR="001A1E10" w:rsidRPr="00C86439" w:rsidRDefault="001A1E10" w:rsidP="001A1E10">
      <w:pPr>
        <w:spacing w:after="160" w:line="360" w:lineRule="auto"/>
        <w:jc w:val="both"/>
        <w:rPr>
          <w:rFonts w:eastAsia="Calibri"/>
          <w:szCs w:val="21"/>
          <w:lang w:val="nl-BE"/>
        </w:rPr>
      </w:pPr>
      <w:r w:rsidRPr="00C86439">
        <w:rPr>
          <w:rFonts w:eastAsia="Calibri"/>
          <w:szCs w:val="21"/>
          <w:lang w:val="nl-BE"/>
        </w:rPr>
        <w:t xml:space="preserve">Het is de bedoeling om samen met een groep van 6-8 </w:t>
      </w:r>
      <w:proofErr w:type="spellStart"/>
      <w:r w:rsidRPr="00C86439">
        <w:rPr>
          <w:rFonts w:eastAsia="Calibri"/>
          <w:szCs w:val="21"/>
          <w:lang w:val="nl-BE"/>
        </w:rPr>
        <w:t>Genkse</w:t>
      </w:r>
      <w:proofErr w:type="spellEnd"/>
      <w:r w:rsidRPr="00C86439">
        <w:rPr>
          <w:rFonts w:eastAsia="Calibri"/>
          <w:szCs w:val="21"/>
          <w:lang w:val="nl-BE"/>
        </w:rPr>
        <w:t xml:space="preserve"> jongeren (tussen de 15 en 17 jaar) een aantal sessies te organiseren om zo tot een gedragen eindproduct te komen. Samen met de jongeren kan nagedacht worden over de insteek van de campagne, de visuele identiteit, de </w:t>
      </w:r>
      <w:proofErr w:type="spellStart"/>
      <w:r w:rsidRPr="00C86439">
        <w:rPr>
          <w:rFonts w:eastAsia="Calibri"/>
          <w:szCs w:val="21"/>
          <w:lang w:val="nl-BE"/>
        </w:rPr>
        <w:t>tone</w:t>
      </w:r>
      <w:proofErr w:type="spellEnd"/>
      <w:r w:rsidRPr="00C86439">
        <w:rPr>
          <w:rFonts w:eastAsia="Calibri"/>
          <w:szCs w:val="21"/>
          <w:lang w:val="nl-BE"/>
        </w:rPr>
        <w:t>-of-</w:t>
      </w:r>
      <w:proofErr w:type="spellStart"/>
      <w:r w:rsidRPr="00C86439">
        <w:rPr>
          <w:rFonts w:eastAsia="Calibri"/>
          <w:szCs w:val="21"/>
          <w:lang w:val="nl-BE"/>
        </w:rPr>
        <w:t>voice</w:t>
      </w:r>
      <w:proofErr w:type="spellEnd"/>
      <w:r w:rsidRPr="00C86439">
        <w:rPr>
          <w:rFonts w:eastAsia="Calibri"/>
          <w:szCs w:val="21"/>
          <w:lang w:val="nl-BE"/>
        </w:rPr>
        <w:t xml:space="preserve"> en de kanalen die ingezet worden. </w:t>
      </w:r>
    </w:p>
    <w:p w:rsidR="001A1E10" w:rsidRPr="00C86439" w:rsidRDefault="001A1E10" w:rsidP="001A1E10">
      <w:pPr>
        <w:spacing w:after="160" w:line="360" w:lineRule="auto"/>
        <w:jc w:val="both"/>
        <w:rPr>
          <w:rFonts w:eastAsia="Calibri"/>
          <w:szCs w:val="21"/>
          <w:lang w:val="nl-BE"/>
        </w:rPr>
      </w:pPr>
      <w:r w:rsidRPr="00C86439">
        <w:rPr>
          <w:rFonts w:eastAsia="Calibri"/>
          <w:szCs w:val="21"/>
          <w:lang w:val="nl-BE"/>
        </w:rPr>
        <w:lastRenderedPageBreak/>
        <w:t xml:space="preserve">Wij verwachten dat jullie, als expert, het gehele proces begeleiden, vorm geven om zo tot een afgewerkt product te komen en dit alles in co-creatie met de door ons geselecteerde jongeren die hieraan mee gaan werken. </w:t>
      </w:r>
    </w:p>
    <w:p w:rsidR="001A1E10" w:rsidRPr="00C86439" w:rsidRDefault="001A1E10" w:rsidP="001A1E10">
      <w:pPr>
        <w:spacing w:after="160" w:line="360" w:lineRule="auto"/>
        <w:jc w:val="both"/>
        <w:rPr>
          <w:rFonts w:eastAsia="Calibri"/>
          <w:szCs w:val="21"/>
          <w:lang w:val="nl-BE"/>
        </w:rPr>
      </w:pPr>
      <w:r w:rsidRPr="00C86439">
        <w:rPr>
          <w:rFonts w:eastAsia="Calibri"/>
          <w:szCs w:val="21"/>
          <w:lang w:val="nl-BE"/>
        </w:rPr>
        <w:t xml:space="preserve">Dit wil zeggen dat volgende elementen zeker aanbod moeten komen: </w:t>
      </w:r>
    </w:p>
    <w:p w:rsidR="001A1E10" w:rsidRPr="00C86439" w:rsidRDefault="001A1E10" w:rsidP="001A1E10">
      <w:pPr>
        <w:numPr>
          <w:ilvl w:val="0"/>
          <w:numId w:val="2"/>
        </w:numPr>
        <w:spacing w:after="160" w:line="360" w:lineRule="auto"/>
        <w:contextualSpacing/>
        <w:jc w:val="both"/>
        <w:rPr>
          <w:rFonts w:eastAsia="Calibri"/>
          <w:szCs w:val="21"/>
          <w:lang w:val="nl-BE"/>
        </w:rPr>
      </w:pPr>
      <w:r w:rsidRPr="00C86439">
        <w:rPr>
          <w:rFonts w:eastAsia="Calibri"/>
          <w:szCs w:val="21"/>
          <w:lang w:val="nl-BE"/>
        </w:rPr>
        <w:t xml:space="preserve">strategie ontwikkeling, </w:t>
      </w:r>
    </w:p>
    <w:p w:rsidR="001A1E10" w:rsidRPr="00C86439" w:rsidRDefault="001A1E10" w:rsidP="001A1E10">
      <w:pPr>
        <w:numPr>
          <w:ilvl w:val="0"/>
          <w:numId w:val="2"/>
        </w:numPr>
        <w:spacing w:after="160" w:line="360" w:lineRule="auto"/>
        <w:contextualSpacing/>
        <w:jc w:val="both"/>
        <w:rPr>
          <w:rFonts w:eastAsia="Calibri"/>
          <w:szCs w:val="21"/>
          <w:lang w:val="nl-BE"/>
        </w:rPr>
      </w:pPr>
      <w:r w:rsidRPr="00C86439">
        <w:rPr>
          <w:rFonts w:eastAsia="Calibri"/>
          <w:szCs w:val="21"/>
          <w:lang w:val="nl-BE"/>
        </w:rPr>
        <w:t xml:space="preserve">ontwikkeling van het concept (hoofdboodschap en </w:t>
      </w:r>
      <w:proofErr w:type="spellStart"/>
      <w:r w:rsidRPr="00C86439">
        <w:rPr>
          <w:rFonts w:eastAsia="Calibri"/>
          <w:szCs w:val="21"/>
          <w:lang w:val="nl-BE"/>
        </w:rPr>
        <w:t>key</w:t>
      </w:r>
      <w:proofErr w:type="spellEnd"/>
      <w:r w:rsidRPr="00C86439">
        <w:rPr>
          <w:rFonts w:eastAsia="Calibri"/>
          <w:szCs w:val="21"/>
          <w:lang w:val="nl-BE"/>
        </w:rPr>
        <w:t xml:space="preserve"> </w:t>
      </w:r>
      <w:proofErr w:type="spellStart"/>
      <w:r w:rsidRPr="00C86439">
        <w:rPr>
          <w:rFonts w:eastAsia="Calibri"/>
          <w:szCs w:val="21"/>
          <w:lang w:val="nl-BE"/>
        </w:rPr>
        <w:t>visual</w:t>
      </w:r>
      <w:proofErr w:type="spellEnd"/>
      <w:r w:rsidRPr="00C86439">
        <w:rPr>
          <w:rFonts w:eastAsia="Calibri"/>
          <w:szCs w:val="21"/>
          <w:lang w:val="nl-BE"/>
        </w:rPr>
        <w:t xml:space="preserve">), </w:t>
      </w:r>
    </w:p>
    <w:p w:rsidR="001A1E10" w:rsidRPr="00C86439" w:rsidRDefault="001A1E10" w:rsidP="001A1E10">
      <w:pPr>
        <w:numPr>
          <w:ilvl w:val="0"/>
          <w:numId w:val="2"/>
        </w:numPr>
        <w:spacing w:after="160" w:line="360" w:lineRule="auto"/>
        <w:contextualSpacing/>
        <w:jc w:val="both"/>
        <w:rPr>
          <w:rFonts w:eastAsia="Calibri"/>
          <w:szCs w:val="21"/>
          <w:lang w:val="nl-BE"/>
        </w:rPr>
      </w:pPr>
      <w:r w:rsidRPr="00C86439">
        <w:rPr>
          <w:rFonts w:eastAsia="Calibri"/>
          <w:szCs w:val="21"/>
          <w:lang w:val="nl-BE"/>
        </w:rPr>
        <w:t>een voorstel van inzet van de kanalen via dewelke deze boodschap kan verspreid worden (kanalen die het beste bereik bieden bij deze doelgroep)</w:t>
      </w:r>
    </w:p>
    <w:p w:rsidR="001A1E10" w:rsidRPr="00C86439" w:rsidRDefault="001A1E10" w:rsidP="001A1E10">
      <w:pPr>
        <w:numPr>
          <w:ilvl w:val="0"/>
          <w:numId w:val="2"/>
        </w:numPr>
        <w:spacing w:after="160" w:line="360" w:lineRule="auto"/>
        <w:contextualSpacing/>
        <w:jc w:val="both"/>
        <w:rPr>
          <w:rFonts w:eastAsia="Calibri"/>
          <w:szCs w:val="21"/>
          <w:lang w:val="nl-BE"/>
        </w:rPr>
      </w:pPr>
      <w:r w:rsidRPr="00C86439">
        <w:rPr>
          <w:rFonts w:eastAsia="Calibri"/>
          <w:szCs w:val="21"/>
          <w:lang w:val="nl-BE"/>
        </w:rPr>
        <w:t>een campagneplanning,</w:t>
      </w:r>
    </w:p>
    <w:p w:rsidR="001A1E10" w:rsidRPr="00C86439" w:rsidRDefault="001A1E10" w:rsidP="001A1E10">
      <w:pPr>
        <w:numPr>
          <w:ilvl w:val="0"/>
          <w:numId w:val="2"/>
        </w:numPr>
        <w:spacing w:after="160" w:line="360" w:lineRule="auto"/>
        <w:contextualSpacing/>
        <w:jc w:val="both"/>
        <w:rPr>
          <w:rFonts w:eastAsia="Calibri"/>
          <w:szCs w:val="21"/>
          <w:lang w:val="nl-BE"/>
        </w:rPr>
      </w:pPr>
      <w:r w:rsidRPr="00C86439">
        <w:rPr>
          <w:rFonts w:eastAsia="Calibri"/>
          <w:szCs w:val="21"/>
          <w:lang w:val="nl-BE"/>
        </w:rPr>
        <w:t xml:space="preserve">het aanleveren van de nodige einddeliverables. </w:t>
      </w:r>
    </w:p>
    <w:p w:rsidR="001A1E10" w:rsidRPr="00C86439" w:rsidRDefault="001A1E10" w:rsidP="001A1E10">
      <w:pPr>
        <w:spacing w:after="160" w:line="360" w:lineRule="auto"/>
        <w:jc w:val="both"/>
        <w:rPr>
          <w:rFonts w:eastAsia="Calibri"/>
          <w:szCs w:val="21"/>
          <w:lang w:val="nl-BE"/>
        </w:rPr>
      </w:pPr>
      <w:r w:rsidRPr="00C86439">
        <w:rPr>
          <w:rFonts w:eastAsia="Calibri"/>
          <w:szCs w:val="21"/>
          <w:lang w:val="nl-BE"/>
        </w:rPr>
        <w:t>Het werven van een groep diverse jongeren die hieraan zullen meewerken en het faciliteren van deze samenkomsten zal door stad Genk gebeuren. De uiteindelijke verspreiding (media aankoop en verdeling) van dit product via verschillende kanalen zal ook door de stad Genk zelf gebeuren.</w:t>
      </w:r>
    </w:p>
    <w:p w:rsidR="001A1E10" w:rsidRPr="00C86439" w:rsidRDefault="001A1E10" w:rsidP="001A1E10">
      <w:pPr>
        <w:spacing w:after="160" w:line="360" w:lineRule="auto"/>
        <w:jc w:val="both"/>
        <w:rPr>
          <w:rFonts w:eastAsia="Calibri"/>
          <w:b/>
          <w:szCs w:val="21"/>
          <w:lang w:val="nl-BE"/>
        </w:rPr>
      </w:pPr>
      <w:r w:rsidRPr="00C86439">
        <w:rPr>
          <w:rFonts w:eastAsia="Calibri"/>
          <w:b/>
          <w:szCs w:val="21"/>
          <w:lang w:val="nl-BE"/>
        </w:rPr>
        <w:t>Ter info:</w:t>
      </w:r>
    </w:p>
    <w:p w:rsidR="001A1E10" w:rsidRPr="00C86439" w:rsidRDefault="001A1E10" w:rsidP="001A1E10">
      <w:pPr>
        <w:spacing w:after="160" w:line="360" w:lineRule="auto"/>
        <w:jc w:val="both"/>
        <w:rPr>
          <w:rFonts w:eastAsia="Calibri"/>
          <w:szCs w:val="21"/>
          <w:lang w:val="nl-BE"/>
        </w:rPr>
      </w:pPr>
      <w:r w:rsidRPr="00C86439">
        <w:rPr>
          <w:rFonts w:eastAsia="Calibri"/>
          <w:szCs w:val="21"/>
          <w:lang w:val="nl-BE"/>
        </w:rPr>
        <w:t xml:space="preserve">Gelijktijdig zal door het bureau </w:t>
      </w:r>
      <w:proofErr w:type="spellStart"/>
      <w:r w:rsidRPr="00C86439">
        <w:rPr>
          <w:rFonts w:eastAsia="Calibri"/>
          <w:szCs w:val="21"/>
          <w:lang w:val="nl-BE"/>
        </w:rPr>
        <w:t>Influo</w:t>
      </w:r>
      <w:proofErr w:type="spellEnd"/>
      <w:r w:rsidRPr="00C86439">
        <w:rPr>
          <w:rFonts w:eastAsia="Calibri"/>
          <w:szCs w:val="21"/>
          <w:lang w:val="nl-BE"/>
        </w:rPr>
        <w:t xml:space="preserve"> een campagne worden gestart, waarbij enkele jongeren als </w:t>
      </w:r>
      <w:proofErr w:type="spellStart"/>
      <w:r w:rsidRPr="00C86439">
        <w:rPr>
          <w:rFonts w:eastAsia="Calibri"/>
          <w:szCs w:val="21"/>
          <w:lang w:val="nl-BE"/>
        </w:rPr>
        <w:t>influencer</w:t>
      </w:r>
      <w:proofErr w:type="spellEnd"/>
      <w:r w:rsidRPr="00C86439">
        <w:rPr>
          <w:rFonts w:eastAsia="Calibri"/>
          <w:szCs w:val="21"/>
          <w:lang w:val="nl-BE"/>
        </w:rPr>
        <w:t xml:space="preserve"> worden ingezet om deze boodschap mee te verspreiden. De gegevens uit deze rapportage zullen bezorgd worden, zodat deze mee opgenomen kunnen worden in de verdere opdracht.</w:t>
      </w:r>
    </w:p>
    <w:p w:rsidR="001A1E10" w:rsidRPr="00C86439" w:rsidRDefault="001A1E10" w:rsidP="001A1E10">
      <w:pPr>
        <w:spacing w:after="160" w:line="360" w:lineRule="auto"/>
        <w:jc w:val="both"/>
        <w:rPr>
          <w:rFonts w:eastAsia="Calibri"/>
          <w:szCs w:val="21"/>
          <w:lang w:val="nl-BE"/>
        </w:rPr>
      </w:pPr>
      <w:r w:rsidRPr="00C86439">
        <w:rPr>
          <w:rFonts w:eastAsia="Calibri"/>
          <w:szCs w:val="21"/>
          <w:lang w:val="nl-BE"/>
        </w:rPr>
        <w:t xml:space="preserve">Daarnaast heeft stad Genk goede contacten met de vijf </w:t>
      </w:r>
      <w:proofErr w:type="spellStart"/>
      <w:r w:rsidRPr="00C86439">
        <w:rPr>
          <w:rFonts w:eastAsia="Calibri"/>
          <w:szCs w:val="21"/>
          <w:lang w:val="nl-BE"/>
        </w:rPr>
        <w:t>Genkse</w:t>
      </w:r>
      <w:proofErr w:type="spellEnd"/>
      <w:r w:rsidRPr="00C86439">
        <w:rPr>
          <w:rFonts w:eastAsia="Calibri"/>
          <w:szCs w:val="21"/>
          <w:lang w:val="nl-BE"/>
        </w:rPr>
        <w:t xml:space="preserve"> middelbare scholen en is er binnen de stad een jeugdraad aanwezig, als ook een uitgebreid netwerk van jeugdverenigingen en jeugdwelzijnswerk. Die allen deze doelgroep van tiener meisjes bereiken.</w:t>
      </w:r>
    </w:p>
    <w:p w:rsidR="001A1E10" w:rsidRDefault="001A1E10" w:rsidP="001A1E10">
      <w:pPr>
        <w:spacing w:after="160" w:line="360" w:lineRule="auto"/>
        <w:jc w:val="both"/>
        <w:rPr>
          <w:rFonts w:eastAsia="Calibri"/>
          <w:szCs w:val="21"/>
          <w:lang w:val="nl-BE"/>
        </w:rPr>
      </w:pPr>
      <w:r w:rsidRPr="00C86439">
        <w:rPr>
          <w:rFonts w:eastAsia="Calibri"/>
          <w:szCs w:val="21"/>
          <w:lang w:val="nl-BE"/>
        </w:rPr>
        <w:t xml:space="preserve">De opdracht wordt uitgegeven door Dienst Jeugd en het Veiligheidshuis. Daarom is het belangrijk dat de huisstijl van Dienst Jeugd gevolgd wordt (zie pdf in bijlage). </w:t>
      </w:r>
    </w:p>
    <w:p w:rsidR="001A1E10" w:rsidRDefault="001A1E10" w:rsidP="001A1E10">
      <w:pPr>
        <w:spacing w:after="160" w:line="360" w:lineRule="auto"/>
        <w:jc w:val="both"/>
        <w:rPr>
          <w:rFonts w:eastAsia="Calibri"/>
          <w:szCs w:val="21"/>
          <w:lang w:val="nl-BE"/>
        </w:rPr>
      </w:pPr>
    </w:p>
    <w:p w:rsidR="001A1E10" w:rsidRDefault="001A1E10" w:rsidP="001A1E10">
      <w:pPr>
        <w:spacing w:after="160" w:line="360" w:lineRule="auto"/>
        <w:jc w:val="both"/>
        <w:rPr>
          <w:rFonts w:eastAsia="Calibri"/>
          <w:szCs w:val="21"/>
          <w:lang w:val="nl-BE"/>
        </w:rPr>
      </w:pPr>
    </w:p>
    <w:p w:rsidR="001A1E10" w:rsidRDefault="001A1E10" w:rsidP="001A1E10">
      <w:pPr>
        <w:spacing w:after="160" w:line="360" w:lineRule="auto"/>
        <w:jc w:val="both"/>
        <w:rPr>
          <w:rFonts w:eastAsia="Calibri"/>
          <w:szCs w:val="21"/>
          <w:lang w:val="nl-BE"/>
        </w:rPr>
      </w:pPr>
    </w:p>
    <w:p w:rsidR="001A1E10" w:rsidRPr="00C86439" w:rsidRDefault="001A1E10" w:rsidP="001A1E10">
      <w:pPr>
        <w:spacing w:after="160" w:line="360" w:lineRule="auto"/>
        <w:jc w:val="both"/>
        <w:rPr>
          <w:rFonts w:eastAsia="Calibri"/>
          <w:szCs w:val="21"/>
          <w:lang w:val="nl-BE"/>
        </w:rPr>
      </w:pPr>
    </w:p>
    <w:p w:rsidR="001A1E10" w:rsidRPr="00C86439" w:rsidRDefault="001A1E10" w:rsidP="001A1E10">
      <w:pPr>
        <w:numPr>
          <w:ilvl w:val="0"/>
          <w:numId w:val="3"/>
        </w:numPr>
        <w:spacing w:after="160" w:line="360" w:lineRule="auto"/>
        <w:contextualSpacing/>
        <w:jc w:val="both"/>
        <w:rPr>
          <w:rFonts w:eastAsia="Calibri"/>
          <w:b/>
          <w:sz w:val="28"/>
          <w:szCs w:val="28"/>
          <w:lang w:val="nl-BE"/>
        </w:rPr>
      </w:pPr>
      <w:r w:rsidRPr="00C86439">
        <w:rPr>
          <w:rFonts w:eastAsia="Calibri"/>
          <w:b/>
          <w:sz w:val="28"/>
          <w:szCs w:val="28"/>
          <w:lang w:val="nl-BE"/>
        </w:rPr>
        <w:t>Gunning van deze opdracht</w:t>
      </w:r>
    </w:p>
    <w:p w:rsidR="001A1E10" w:rsidRPr="00C86439" w:rsidRDefault="001A1E10" w:rsidP="001A1E10">
      <w:pPr>
        <w:spacing w:after="160" w:line="360" w:lineRule="auto"/>
        <w:ind w:left="360"/>
        <w:jc w:val="both"/>
        <w:rPr>
          <w:rFonts w:eastAsia="Calibri"/>
          <w:b/>
          <w:szCs w:val="21"/>
          <w:lang w:val="nl-BE"/>
        </w:rPr>
      </w:pPr>
      <w:r w:rsidRPr="00C86439">
        <w:rPr>
          <w:rFonts w:eastAsia="Calibri" w:cs="Calibri"/>
          <w:noProof/>
          <w:szCs w:val="21"/>
          <w:lang w:val="nl-BE"/>
        </w:rPr>
        <w:t xml:space="preserve">Vermits deze opdracht in co-creatie (samen met de doelgroep) zal uitgevoerd worden, kan er op dit moment nog geen voorstel gedaan worden voor concept. </w:t>
      </w:r>
    </w:p>
    <w:p w:rsidR="001A1E10" w:rsidRDefault="001A1E10"/>
    <w:sectPr w:rsidR="001A1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Calligr BT">
    <w:altName w:val="Cambria"/>
    <w:charset w:val="00"/>
    <w:family w:val="roman"/>
    <w:pitch w:val="variable"/>
    <w:sig w:usb0="800000A7" w:usb1="0000004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4324"/>
    <w:multiLevelType w:val="hybridMultilevel"/>
    <w:tmpl w:val="3A8C63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2ADC7DA8"/>
    <w:multiLevelType w:val="hybridMultilevel"/>
    <w:tmpl w:val="93D601D8"/>
    <w:lvl w:ilvl="0" w:tplc="81644AE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10"/>
    <w:rsid w:val="001A1E10"/>
    <w:rsid w:val="00AC07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2E09F-E50D-4D74-BFC3-49347D2B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1E10"/>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1A1E10"/>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1A1E10"/>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1A1E10"/>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1A1E10"/>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A1E10"/>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1A1E10"/>
    <w:rPr>
      <w:rFonts w:ascii="ZapfCalligr BT" w:eastAsia="Times New Roman" w:hAnsi="ZapfCalligr BT"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1A1E10"/>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1A1E10"/>
    <w:rPr>
      <w:rFonts w:ascii="ZapfCalligr BT" w:eastAsia="Times New Roman" w:hAnsi="ZapfCalligr BT" w:cs="Times New Roman"/>
      <w:b/>
      <w:color w:val="0000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estaartjaren.be" TargetMode="External"/><Relationship Id="rId5" Type="http://schemas.openxmlformats.org/officeDocument/2006/relationships/hyperlink" Target="http://www.jeugdgenk.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4774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Fiata Tiziana</dc:creator>
  <cp:keywords/>
  <dc:description/>
  <cp:lastModifiedBy>Lisanne Schildermans</cp:lastModifiedBy>
  <cp:revision>2</cp:revision>
  <dcterms:created xsi:type="dcterms:W3CDTF">2020-10-23T06:53:00Z</dcterms:created>
  <dcterms:modified xsi:type="dcterms:W3CDTF">2020-10-23T06:53:00Z</dcterms:modified>
</cp:coreProperties>
</file>