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046" w:rsidRPr="006979E5" w:rsidRDefault="00217046" w:rsidP="00217046">
      <w:pPr>
        <w:pStyle w:val="Kop1"/>
      </w:pPr>
      <w:bookmarkStart w:id="0" w:name="_Toc488223501"/>
      <w:bookmarkStart w:id="1" w:name="_Toc20987339"/>
      <w:bookmarkStart w:id="2" w:name="_GoBack"/>
      <w:bookmarkEnd w:id="2"/>
      <w:r w:rsidRPr="006979E5">
        <w:t>Technische bepalingen</w:t>
      </w:r>
      <w:bookmarkEnd w:id="0"/>
      <w:bookmarkEnd w:id="1"/>
    </w:p>
    <w:p w:rsidR="00217046" w:rsidRPr="006979E5" w:rsidRDefault="00217046" w:rsidP="00217046">
      <w:pPr>
        <w:rPr>
          <w:lang w:val="nl-BE"/>
        </w:rPr>
      </w:pPr>
    </w:p>
    <w:p w:rsidR="00217046" w:rsidRPr="00256AA3" w:rsidRDefault="00217046" w:rsidP="00217046">
      <w:pPr>
        <w:keepNext/>
        <w:rPr>
          <w:lang w:val="nl-BE"/>
        </w:rPr>
      </w:pPr>
    </w:p>
    <w:p w:rsidR="00217046" w:rsidRPr="007D6899" w:rsidRDefault="00217046" w:rsidP="00217046">
      <w:pPr>
        <w:numPr>
          <w:ilvl w:val="0"/>
          <w:numId w:val="2"/>
        </w:numPr>
        <w:spacing w:after="200" w:line="276" w:lineRule="auto"/>
        <w:rPr>
          <w:b/>
          <w:u w:val="single"/>
          <w:lang w:val="nl-BE"/>
        </w:rPr>
      </w:pPr>
      <w:r w:rsidRPr="007D6899">
        <w:rPr>
          <w:b/>
          <w:u w:val="single"/>
          <w:lang w:val="nl-BE"/>
        </w:rPr>
        <w:t>Context van de opdracht</w:t>
      </w:r>
    </w:p>
    <w:p w:rsidR="00217046" w:rsidRPr="000A0F83" w:rsidRDefault="00217046" w:rsidP="00217046">
      <w:pPr>
        <w:spacing w:after="200" w:line="276" w:lineRule="auto"/>
        <w:jc w:val="both"/>
        <w:rPr>
          <w:color w:val="000000"/>
          <w:lang w:val="nl-BE"/>
        </w:rPr>
      </w:pPr>
      <w:r w:rsidRPr="000A0F83">
        <w:rPr>
          <w:color w:val="000000"/>
          <w:lang w:val="nl-BE"/>
        </w:rPr>
        <w:t xml:space="preserve">De wettelijke basis voor het natuurbeheerplan is het decreet van 21 oktober 1997 betreffende het natuurbehoud en het natuurlijk milieu, verder Natuurdecreet genoemd, (http://codex.vlaanderen.be/Zoeken/Document.aspx?DID=1005915&amp;param=informatie), met name art. 16bis tot 16 </w:t>
      </w:r>
      <w:proofErr w:type="spellStart"/>
      <w:r w:rsidRPr="000A0F83">
        <w:rPr>
          <w:color w:val="000000"/>
          <w:lang w:val="nl-BE"/>
        </w:rPr>
        <w:t>duodecies</w:t>
      </w:r>
      <w:proofErr w:type="spellEnd"/>
      <w:r w:rsidRPr="000A0F83">
        <w:rPr>
          <w:color w:val="000000"/>
          <w:lang w:val="nl-BE"/>
        </w:rPr>
        <w:t>.</w:t>
      </w:r>
    </w:p>
    <w:p w:rsidR="00217046" w:rsidRPr="000A0F83" w:rsidRDefault="00217046" w:rsidP="00217046">
      <w:pPr>
        <w:spacing w:after="200" w:line="276" w:lineRule="auto"/>
        <w:jc w:val="both"/>
        <w:rPr>
          <w:color w:val="000000"/>
          <w:lang w:val="nl-BE"/>
        </w:rPr>
      </w:pPr>
      <w:r w:rsidRPr="000A0F83">
        <w:rPr>
          <w:color w:val="000000"/>
          <w:lang w:val="nl-BE"/>
        </w:rPr>
        <w:t>De concrete uitwerking van het natuurbeheerplan wordt geregeld via:</w:t>
      </w:r>
    </w:p>
    <w:p w:rsidR="00217046" w:rsidRPr="000A0F83" w:rsidRDefault="00217046" w:rsidP="00217046">
      <w:pPr>
        <w:numPr>
          <w:ilvl w:val="0"/>
          <w:numId w:val="4"/>
        </w:numPr>
        <w:spacing w:after="200" w:line="276" w:lineRule="auto"/>
        <w:jc w:val="both"/>
        <w:rPr>
          <w:color w:val="000000"/>
          <w:lang w:val="nl-BE"/>
        </w:rPr>
      </w:pPr>
      <w:r>
        <w:rPr>
          <w:color w:val="000000"/>
          <w:lang w:val="nl-BE"/>
        </w:rPr>
        <w:t>h</w:t>
      </w:r>
      <w:r w:rsidRPr="000A0F83">
        <w:rPr>
          <w:color w:val="000000"/>
          <w:lang w:val="nl-BE"/>
        </w:rPr>
        <w:t>et besluit van 18/10/2017 van de Vlaamse Regering betreffende de natuurbeheerplannen en de erkenning van reservaten (= BVR Natuurbeheerplannen)</w:t>
      </w:r>
      <w:r>
        <w:rPr>
          <w:color w:val="000000"/>
          <w:lang w:val="nl-BE"/>
        </w:rPr>
        <w:t>;</w:t>
      </w:r>
    </w:p>
    <w:p w:rsidR="00217046" w:rsidRPr="000A0F83" w:rsidRDefault="00217046" w:rsidP="00217046">
      <w:pPr>
        <w:numPr>
          <w:ilvl w:val="0"/>
          <w:numId w:val="4"/>
        </w:numPr>
        <w:spacing w:after="200" w:line="276" w:lineRule="auto"/>
        <w:jc w:val="both"/>
        <w:rPr>
          <w:color w:val="000000"/>
          <w:lang w:val="nl-BE"/>
        </w:rPr>
      </w:pPr>
      <w:r>
        <w:rPr>
          <w:color w:val="000000"/>
          <w:lang w:val="nl-BE"/>
        </w:rPr>
        <w:t>h</w:t>
      </w:r>
      <w:r w:rsidRPr="000A0F83">
        <w:rPr>
          <w:color w:val="000000"/>
          <w:lang w:val="nl-BE"/>
        </w:rPr>
        <w:t>et besluit van 25/8/2017 van de Vlaamse Regering houdende vaststelling van de criteria inzake natuurbeheer (= BVR Criteria inzake natuurbeheer)</w:t>
      </w:r>
      <w:r>
        <w:rPr>
          <w:color w:val="000000"/>
          <w:lang w:val="nl-BE"/>
        </w:rPr>
        <w:t>.</w:t>
      </w:r>
    </w:p>
    <w:p w:rsidR="00217046" w:rsidRPr="000A0F83" w:rsidRDefault="00217046" w:rsidP="00217046">
      <w:pPr>
        <w:spacing w:after="200" w:line="276" w:lineRule="auto"/>
        <w:jc w:val="both"/>
        <w:rPr>
          <w:color w:val="000000"/>
          <w:lang w:val="nl-BE"/>
        </w:rPr>
      </w:pPr>
      <w:r w:rsidRPr="000A0F83">
        <w:rPr>
          <w:color w:val="000000"/>
          <w:lang w:val="nl-BE"/>
        </w:rPr>
        <w:t>In het natuurbeheerplan wordt ook de informatie opgenomen die nodig is voor het bekomen van subsidies, geregeld in het Besluit van de Vlaamse Regering betreffende de subsidiëring van de planning, de ontwikkeling en de uitvoering van het geïntegreerd natuurbeheer (= BVR Subsidies)</w:t>
      </w:r>
      <w:r>
        <w:rPr>
          <w:color w:val="000000"/>
          <w:lang w:val="nl-BE"/>
        </w:rPr>
        <w:t>.</w:t>
      </w:r>
    </w:p>
    <w:p w:rsidR="00217046" w:rsidRPr="000A0F83" w:rsidRDefault="00217046" w:rsidP="00217046">
      <w:pPr>
        <w:spacing w:after="200" w:line="276" w:lineRule="auto"/>
        <w:jc w:val="both"/>
        <w:rPr>
          <w:color w:val="000000"/>
          <w:lang w:val="nl-BE"/>
        </w:rPr>
      </w:pPr>
      <w:r w:rsidRPr="000A0F83">
        <w:rPr>
          <w:color w:val="000000"/>
          <w:lang w:val="nl-BE"/>
        </w:rPr>
        <w:t>Om conform te zijn met de nieuwe wetgeving dient Stad Genk natuurbeheerplannen voor de gebieden in zijn eigendom op te maken. Deze ambitie is terug te vinden in het meerjarenbeleidsplan 2014-2019 en het huidig bestuursakkoord 2019-2024:</w:t>
      </w:r>
    </w:p>
    <w:p w:rsidR="00217046" w:rsidRPr="000A0F83" w:rsidRDefault="00217046" w:rsidP="00217046">
      <w:pPr>
        <w:spacing w:after="200" w:line="276" w:lineRule="auto"/>
        <w:rPr>
          <w:color w:val="000000"/>
          <w:u w:val="single"/>
          <w:lang w:val="nl-BE"/>
        </w:rPr>
      </w:pPr>
      <w:r w:rsidRPr="000A0F83">
        <w:rPr>
          <w:color w:val="000000"/>
          <w:u w:val="single"/>
          <w:lang w:val="nl-BE"/>
        </w:rPr>
        <w:t>Uittreksel meerjarenbeleidsplan 2014-2019 met betrekking tot ontwikkeling</w:t>
      </w:r>
      <w:r>
        <w:rPr>
          <w:color w:val="000000"/>
          <w:u w:val="single"/>
          <w:lang w:val="nl-BE"/>
        </w:rPr>
        <w:t xml:space="preserve"> beleid rond natuurbehoud en beheer</w:t>
      </w:r>
    </w:p>
    <w:p w:rsidR="00217046" w:rsidRPr="000A0F83" w:rsidRDefault="00217046" w:rsidP="00217046">
      <w:pPr>
        <w:numPr>
          <w:ilvl w:val="0"/>
          <w:numId w:val="3"/>
        </w:numPr>
        <w:spacing w:after="200" w:line="276" w:lineRule="auto"/>
        <w:contextualSpacing/>
        <w:rPr>
          <w:color w:val="000000"/>
          <w:lang w:val="nl-BE"/>
        </w:rPr>
      </w:pPr>
      <w:r w:rsidRPr="000A0F83">
        <w:rPr>
          <w:color w:val="000000"/>
          <w:lang w:val="nl-BE"/>
        </w:rPr>
        <w:t>Missie Ecologische Stad</w:t>
      </w:r>
    </w:p>
    <w:p w:rsidR="00217046" w:rsidRPr="000A0F83" w:rsidRDefault="00217046" w:rsidP="00217046">
      <w:pPr>
        <w:autoSpaceDE w:val="0"/>
        <w:autoSpaceDN w:val="0"/>
        <w:adjustRightInd w:val="0"/>
        <w:spacing w:line="276" w:lineRule="auto"/>
        <w:rPr>
          <w:color w:val="000000"/>
          <w:lang w:val="nl-BE"/>
        </w:rPr>
      </w:pPr>
      <w:r w:rsidRPr="000A0F83">
        <w:rPr>
          <w:color w:val="000000"/>
          <w:lang w:val="nl-BE"/>
        </w:rPr>
        <w:t xml:space="preserve">Genk wordt een toonbeeld van een duurzame stad, een ‘groene </w:t>
      </w:r>
      <w:proofErr w:type="spellStart"/>
      <w:r w:rsidRPr="000A0F83">
        <w:rPr>
          <w:color w:val="000000"/>
          <w:lang w:val="nl-BE"/>
        </w:rPr>
        <w:t>samenstad</w:t>
      </w:r>
      <w:proofErr w:type="spellEnd"/>
      <w:r w:rsidRPr="000A0F83">
        <w:rPr>
          <w:color w:val="000000"/>
          <w:lang w:val="nl-BE"/>
        </w:rPr>
        <w:t>’. De ecologische voetafdruk van Genk overschrijdt de draagkracht van de aarde niet. Genk gaat hiervoor constructieve samenwerkingen aan met zijn inwoners, ondernemers en organisatoren om de stad</w:t>
      </w:r>
    </w:p>
    <w:p w:rsidR="00217046" w:rsidRPr="000A0F83" w:rsidRDefault="00217046" w:rsidP="00217046">
      <w:pPr>
        <w:autoSpaceDE w:val="0"/>
        <w:autoSpaceDN w:val="0"/>
        <w:adjustRightInd w:val="0"/>
        <w:spacing w:line="276" w:lineRule="auto"/>
        <w:rPr>
          <w:color w:val="000000"/>
          <w:lang w:val="nl-BE"/>
        </w:rPr>
      </w:pPr>
      <w:r w:rsidRPr="000A0F83">
        <w:rPr>
          <w:color w:val="000000"/>
          <w:lang w:val="nl-BE"/>
        </w:rPr>
        <w:t xml:space="preserve">verder te gebruiken en te ontwikkelen met respect voor de natuurlijke omgeving. De stad zet maximaal in op nabijheid, in combinatie met een duurzaam en </w:t>
      </w:r>
      <w:proofErr w:type="spellStart"/>
      <w:r w:rsidRPr="000A0F83">
        <w:rPr>
          <w:color w:val="000000"/>
          <w:lang w:val="nl-BE"/>
        </w:rPr>
        <w:t>emissieloos</w:t>
      </w:r>
      <w:proofErr w:type="spellEnd"/>
      <w:r w:rsidRPr="000A0F83">
        <w:rPr>
          <w:color w:val="000000"/>
          <w:lang w:val="nl-BE"/>
        </w:rPr>
        <w:t xml:space="preserve"> vervoer. De stad geeft de ontwikkeling en het gebruik van slimme toekomstgerichte technologieën alle ruimt met het Thor Park als aanjager van innovaties in green energy. Genk is verweven met puur natuur plekjes, belevingsgroen en water waardoor het een aangename stad is om te wonen, gezond te leven en zinvol te werken.</w:t>
      </w:r>
    </w:p>
    <w:p w:rsidR="00217046" w:rsidRPr="000A0F83" w:rsidRDefault="00217046" w:rsidP="00217046">
      <w:pPr>
        <w:autoSpaceDE w:val="0"/>
        <w:autoSpaceDN w:val="0"/>
        <w:adjustRightInd w:val="0"/>
        <w:spacing w:line="276" w:lineRule="auto"/>
        <w:rPr>
          <w:color w:val="000000"/>
          <w:lang w:val="nl-BE"/>
        </w:rPr>
      </w:pPr>
    </w:p>
    <w:p w:rsidR="00217046" w:rsidRPr="000A0F83" w:rsidRDefault="00217046" w:rsidP="00217046">
      <w:pPr>
        <w:numPr>
          <w:ilvl w:val="0"/>
          <w:numId w:val="3"/>
        </w:numPr>
        <w:autoSpaceDE w:val="0"/>
        <w:autoSpaceDN w:val="0"/>
        <w:adjustRightInd w:val="0"/>
        <w:spacing w:after="200" w:line="276" w:lineRule="auto"/>
        <w:contextualSpacing/>
        <w:rPr>
          <w:color w:val="000000"/>
          <w:lang w:val="nl-BE"/>
        </w:rPr>
      </w:pPr>
      <w:r w:rsidRPr="000A0F83">
        <w:rPr>
          <w:color w:val="000000"/>
          <w:lang w:val="nl-BE"/>
        </w:rPr>
        <w:t>Doelstelling</w:t>
      </w:r>
    </w:p>
    <w:p w:rsidR="00217046" w:rsidRPr="000A0F83" w:rsidRDefault="00217046" w:rsidP="00217046">
      <w:pPr>
        <w:autoSpaceDE w:val="0"/>
        <w:autoSpaceDN w:val="0"/>
        <w:adjustRightInd w:val="0"/>
        <w:spacing w:line="276" w:lineRule="auto"/>
        <w:rPr>
          <w:color w:val="000000"/>
          <w:lang w:val="nl-BE"/>
        </w:rPr>
      </w:pPr>
      <w:r w:rsidRPr="000A0F83">
        <w:rPr>
          <w:color w:val="000000"/>
          <w:lang w:val="nl-BE"/>
        </w:rPr>
        <w:t xml:space="preserve">Genk zet, samen met de inwoners en andere actoren, in op natuur en belevingsgroen. Het ecologisch netwerk wordt verankerd in de ruimtelijke planningen en een masterplan natuur en </w:t>
      </w:r>
      <w:r w:rsidRPr="000A0F83">
        <w:rPr>
          <w:color w:val="000000"/>
          <w:lang w:val="nl-BE"/>
        </w:rPr>
        <w:lastRenderedPageBreak/>
        <w:t>belevingsgroen, dat inspeelt op de noden en verwachtingen van de brede samenleving, wordt in samenspraak (met de andere actoren) ontwikkeld en uitgevoerd.</w:t>
      </w:r>
    </w:p>
    <w:p w:rsidR="00217046" w:rsidRPr="000A0F83" w:rsidRDefault="00217046" w:rsidP="00217046">
      <w:pPr>
        <w:autoSpaceDE w:val="0"/>
        <w:autoSpaceDN w:val="0"/>
        <w:adjustRightInd w:val="0"/>
        <w:spacing w:line="276" w:lineRule="auto"/>
        <w:rPr>
          <w:color w:val="000000"/>
          <w:lang w:val="nl-BE"/>
        </w:rPr>
      </w:pPr>
    </w:p>
    <w:p w:rsidR="00217046" w:rsidRPr="000A0F83" w:rsidRDefault="00217046" w:rsidP="00217046">
      <w:pPr>
        <w:numPr>
          <w:ilvl w:val="0"/>
          <w:numId w:val="3"/>
        </w:numPr>
        <w:autoSpaceDE w:val="0"/>
        <w:autoSpaceDN w:val="0"/>
        <w:adjustRightInd w:val="0"/>
        <w:spacing w:after="200" w:line="276" w:lineRule="auto"/>
        <w:contextualSpacing/>
        <w:rPr>
          <w:color w:val="000000"/>
          <w:lang w:val="nl-BE"/>
        </w:rPr>
      </w:pPr>
      <w:r w:rsidRPr="000A0F83">
        <w:rPr>
          <w:color w:val="000000"/>
          <w:lang w:val="nl-BE"/>
        </w:rPr>
        <w:t xml:space="preserve">Actieplan 1.1. </w:t>
      </w:r>
    </w:p>
    <w:p w:rsidR="00217046" w:rsidRPr="000A0F83" w:rsidRDefault="00217046" w:rsidP="00217046">
      <w:pPr>
        <w:autoSpaceDE w:val="0"/>
        <w:autoSpaceDN w:val="0"/>
        <w:adjustRightInd w:val="0"/>
        <w:spacing w:after="200" w:line="276" w:lineRule="auto"/>
        <w:contextualSpacing/>
        <w:rPr>
          <w:color w:val="000000"/>
          <w:lang w:val="nl-BE"/>
        </w:rPr>
      </w:pPr>
      <w:r w:rsidRPr="000A0F83">
        <w:rPr>
          <w:color w:val="000000"/>
          <w:lang w:val="nl-BE"/>
        </w:rPr>
        <w:t>Genk ontwikkelt een consequent beleid rond natuurbehoud en - beheer en voert dit uit.</w:t>
      </w:r>
    </w:p>
    <w:p w:rsidR="00217046" w:rsidRPr="00D138D5" w:rsidRDefault="00217046" w:rsidP="00217046">
      <w:pPr>
        <w:autoSpaceDE w:val="0"/>
        <w:autoSpaceDN w:val="0"/>
        <w:adjustRightInd w:val="0"/>
        <w:spacing w:after="200" w:line="276" w:lineRule="auto"/>
        <w:contextualSpacing/>
        <w:rPr>
          <w:lang w:val="nl-BE"/>
        </w:rPr>
      </w:pPr>
    </w:p>
    <w:p w:rsidR="00217046" w:rsidRPr="000A0F83" w:rsidRDefault="00217046" w:rsidP="00217046">
      <w:pPr>
        <w:numPr>
          <w:ilvl w:val="0"/>
          <w:numId w:val="3"/>
        </w:numPr>
        <w:autoSpaceDE w:val="0"/>
        <w:autoSpaceDN w:val="0"/>
        <w:adjustRightInd w:val="0"/>
        <w:spacing w:after="200" w:line="276" w:lineRule="auto"/>
        <w:contextualSpacing/>
        <w:rPr>
          <w:color w:val="000000"/>
          <w:lang w:val="nl-BE"/>
        </w:rPr>
      </w:pPr>
      <w:r w:rsidRPr="000A0F83">
        <w:rPr>
          <w:color w:val="000000"/>
          <w:lang w:val="nl-BE"/>
        </w:rPr>
        <w:t>Actie:</w:t>
      </w:r>
    </w:p>
    <w:p w:rsidR="00217046" w:rsidRPr="000A0F83" w:rsidRDefault="00217046" w:rsidP="00217046">
      <w:pPr>
        <w:autoSpaceDE w:val="0"/>
        <w:autoSpaceDN w:val="0"/>
        <w:adjustRightInd w:val="0"/>
        <w:spacing w:after="200" w:line="276" w:lineRule="auto"/>
        <w:ind w:left="360"/>
        <w:contextualSpacing/>
        <w:rPr>
          <w:color w:val="000000"/>
          <w:lang w:val="nl-BE"/>
        </w:rPr>
      </w:pPr>
      <w:r w:rsidRPr="000A0F83">
        <w:rPr>
          <w:color w:val="000000"/>
          <w:lang w:val="nl-BE"/>
        </w:rPr>
        <w:t>Opmaken van natuurbeheerplannen voor de natuurgebieden in eigendom van de stad Genk.</w:t>
      </w:r>
    </w:p>
    <w:p w:rsidR="00217046" w:rsidRPr="000A0F83" w:rsidRDefault="00217046" w:rsidP="00217046">
      <w:pPr>
        <w:spacing w:after="200" w:line="276" w:lineRule="auto"/>
        <w:rPr>
          <w:color w:val="000000"/>
          <w:lang w:val="nl-BE"/>
        </w:rPr>
      </w:pPr>
    </w:p>
    <w:p w:rsidR="00217046" w:rsidRPr="000A0F83" w:rsidRDefault="00217046" w:rsidP="00217046">
      <w:pPr>
        <w:spacing w:after="200" w:line="276" w:lineRule="auto"/>
        <w:rPr>
          <w:color w:val="000000"/>
          <w:u w:val="single"/>
          <w:lang w:val="nl-BE"/>
        </w:rPr>
      </w:pPr>
      <w:r w:rsidRPr="000A0F83">
        <w:rPr>
          <w:color w:val="000000"/>
          <w:u w:val="single"/>
          <w:lang w:val="nl-BE"/>
        </w:rPr>
        <w:t>Uittreksel bestuursakkoord 2019-2024 met betrekking tot ecologische stad</w:t>
      </w:r>
    </w:p>
    <w:p w:rsidR="00217046" w:rsidRPr="000A0F83" w:rsidRDefault="00217046" w:rsidP="00217046">
      <w:pPr>
        <w:numPr>
          <w:ilvl w:val="0"/>
          <w:numId w:val="3"/>
        </w:numPr>
        <w:spacing w:after="200" w:line="276" w:lineRule="auto"/>
        <w:rPr>
          <w:color w:val="000000"/>
          <w:lang w:val="nl-BE"/>
        </w:rPr>
      </w:pPr>
      <w:r w:rsidRPr="000A0F83">
        <w:rPr>
          <w:color w:val="000000"/>
          <w:lang w:val="nl-BE"/>
        </w:rPr>
        <w:t>De risico’s van de klimaatveranderingen worden aangepakt</w:t>
      </w:r>
    </w:p>
    <w:p w:rsidR="00217046" w:rsidRPr="000A0F83" w:rsidRDefault="00217046" w:rsidP="00217046">
      <w:pPr>
        <w:spacing w:after="200" w:line="276" w:lineRule="auto"/>
        <w:ind w:left="360"/>
        <w:contextualSpacing/>
        <w:rPr>
          <w:color w:val="000000"/>
          <w:lang w:val="nl-BE"/>
        </w:rPr>
      </w:pPr>
      <w:r w:rsidRPr="000A0F83">
        <w:rPr>
          <w:color w:val="000000"/>
          <w:lang w:val="nl-BE"/>
        </w:rPr>
        <w:t>De aanwezige natuur in Genk wordt behouden en door goed beheer wordt er werk gemaakt van kwaliteitsverbetering. Het masterplan ecologische verbindingen wordt verder gerealiseerd.  De biodiversiteit wordt versterkt door in te zetten op goed natuurbeheer.</w:t>
      </w:r>
    </w:p>
    <w:p w:rsidR="00217046" w:rsidRPr="000A0F83" w:rsidRDefault="00217046" w:rsidP="00217046">
      <w:pPr>
        <w:spacing w:after="200" w:line="276" w:lineRule="auto"/>
        <w:rPr>
          <w:color w:val="000000"/>
          <w:lang w:val="nl-BE"/>
        </w:rPr>
      </w:pPr>
    </w:p>
    <w:p w:rsidR="00217046" w:rsidRPr="007D6899" w:rsidRDefault="00217046" w:rsidP="00217046">
      <w:pPr>
        <w:numPr>
          <w:ilvl w:val="0"/>
          <w:numId w:val="2"/>
        </w:numPr>
        <w:spacing w:after="200" w:line="276" w:lineRule="auto"/>
        <w:rPr>
          <w:b/>
          <w:u w:val="single"/>
          <w:lang w:val="nl-BE"/>
        </w:rPr>
      </w:pPr>
      <w:r w:rsidRPr="007D6899">
        <w:rPr>
          <w:b/>
          <w:u w:val="single"/>
          <w:lang w:val="nl-BE"/>
        </w:rPr>
        <w:t>Omschrijving van de opdracht</w:t>
      </w:r>
    </w:p>
    <w:p w:rsidR="00217046" w:rsidRPr="000A0F83" w:rsidRDefault="00217046" w:rsidP="00217046">
      <w:pPr>
        <w:spacing w:after="200" w:line="276" w:lineRule="auto"/>
        <w:ind w:left="360"/>
        <w:rPr>
          <w:color w:val="000000"/>
          <w:u w:val="single"/>
          <w:lang w:val="nl-BE"/>
        </w:rPr>
      </w:pPr>
      <w:r w:rsidRPr="000A0F83">
        <w:rPr>
          <w:color w:val="000000"/>
          <w:u w:val="single"/>
          <w:lang w:val="nl-BE"/>
        </w:rPr>
        <w:t xml:space="preserve">Taakomschrijving: </w:t>
      </w:r>
    </w:p>
    <w:p w:rsidR="00217046" w:rsidRDefault="00217046" w:rsidP="00217046">
      <w:pPr>
        <w:spacing w:after="200" w:line="276" w:lineRule="auto"/>
        <w:ind w:left="360"/>
        <w:rPr>
          <w:color w:val="000000"/>
          <w:lang w:val="nl-BE"/>
        </w:rPr>
      </w:pPr>
      <w:r w:rsidRPr="000A0F83">
        <w:rPr>
          <w:color w:val="000000"/>
          <w:lang w:val="nl-BE"/>
        </w:rPr>
        <w:t>De stad Genk is opzoek naar een</w:t>
      </w:r>
      <w:r>
        <w:rPr>
          <w:color w:val="000000"/>
          <w:lang w:val="nl-BE"/>
        </w:rPr>
        <w:t xml:space="preserve"> studiebureau </w:t>
      </w:r>
      <w:r w:rsidRPr="000A0F83">
        <w:rPr>
          <w:color w:val="000000"/>
          <w:lang w:val="nl-BE"/>
        </w:rPr>
        <w:t>voor de opmaak van natuurbeheerplannen voor natuurgebieden in eigendom van stad Genk</w:t>
      </w:r>
      <w:r>
        <w:rPr>
          <w:color w:val="000000"/>
          <w:lang w:val="nl-BE"/>
        </w:rPr>
        <w:t xml:space="preserve"> (ongeveer 56 </w:t>
      </w:r>
      <w:r w:rsidRPr="000A0F83">
        <w:rPr>
          <w:color w:val="000000"/>
          <w:lang w:val="nl-BE"/>
        </w:rPr>
        <w:t>ha</w:t>
      </w:r>
      <w:r>
        <w:rPr>
          <w:color w:val="000000"/>
          <w:lang w:val="nl-BE"/>
        </w:rPr>
        <w:t>)</w:t>
      </w:r>
      <w:r w:rsidRPr="000A0F83">
        <w:rPr>
          <w:color w:val="000000"/>
          <w:lang w:val="nl-BE"/>
        </w:rPr>
        <w:t xml:space="preserve">. </w:t>
      </w:r>
      <w:r>
        <w:rPr>
          <w:color w:val="000000"/>
          <w:lang w:val="nl-BE"/>
        </w:rPr>
        <w:t>De opmaak van een specifiek beheerplan zal op afroep gebeuren en wordt uitgevoerd na overleg tussen stad en uitvoerder. Hieronder een indicatie van mogelijke gebieden waarvoor een beheerplan dient opgemaakt te worden. Het aantal is onder voorbehoud en kan tijdens de opdracht nog gewijzigd worden:</w:t>
      </w:r>
    </w:p>
    <w:tbl>
      <w:tblPr>
        <w:tblW w:w="7400" w:type="dxa"/>
        <w:jc w:val="center"/>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120"/>
        <w:gridCol w:w="3280"/>
      </w:tblGrid>
      <w:tr w:rsidR="00217046" w:rsidRPr="00E10775" w:rsidTr="00271286">
        <w:trPr>
          <w:trHeight w:val="300"/>
          <w:jc w:val="center"/>
        </w:trPr>
        <w:tc>
          <w:tcPr>
            <w:tcW w:w="4120" w:type="dxa"/>
            <w:tcBorders>
              <w:bottom w:val="nil"/>
            </w:tcBorders>
            <w:shd w:val="clear" w:color="auto" w:fill="4F81BD"/>
            <w:noWrap/>
            <w:hideMark/>
          </w:tcPr>
          <w:p w:rsidR="00217046" w:rsidRPr="00E10775" w:rsidRDefault="00217046" w:rsidP="00271286">
            <w:pPr>
              <w:jc w:val="center"/>
              <w:rPr>
                <w:rFonts w:ascii="Calibri" w:hAnsi="Calibri"/>
                <w:b/>
                <w:bCs/>
                <w:color w:val="000000"/>
                <w:sz w:val="22"/>
                <w:szCs w:val="22"/>
                <w:lang w:val="nl-BE" w:eastAsia="nl-BE"/>
              </w:rPr>
            </w:pPr>
            <w:r w:rsidRPr="00E10775">
              <w:rPr>
                <w:rFonts w:ascii="Calibri" w:hAnsi="Calibri"/>
                <w:b/>
                <w:bCs/>
                <w:color w:val="000000"/>
                <w:sz w:val="22"/>
                <w:szCs w:val="22"/>
                <w:lang w:val="nl-BE" w:eastAsia="nl-BE"/>
              </w:rPr>
              <w:t>Gebied</w:t>
            </w:r>
          </w:p>
        </w:tc>
        <w:tc>
          <w:tcPr>
            <w:tcW w:w="3280" w:type="dxa"/>
            <w:tcBorders>
              <w:bottom w:val="nil"/>
            </w:tcBorders>
            <w:shd w:val="clear" w:color="auto" w:fill="4F81BD"/>
            <w:noWrap/>
            <w:hideMark/>
          </w:tcPr>
          <w:p w:rsidR="00217046" w:rsidRPr="00E10775" w:rsidRDefault="00217046" w:rsidP="00271286">
            <w:pPr>
              <w:rPr>
                <w:rFonts w:ascii="Calibri" w:hAnsi="Calibri"/>
                <w:b/>
                <w:bCs/>
                <w:color w:val="000000"/>
                <w:sz w:val="22"/>
                <w:szCs w:val="22"/>
                <w:lang w:val="nl-BE" w:eastAsia="nl-BE"/>
              </w:rPr>
            </w:pPr>
            <w:r w:rsidRPr="00E10775">
              <w:rPr>
                <w:rFonts w:ascii="Calibri" w:hAnsi="Calibri"/>
                <w:b/>
                <w:bCs/>
                <w:color w:val="000000"/>
                <w:sz w:val="22"/>
                <w:szCs w:val="22"/>
                <w:lang w:val="nl-BE" w:eastAsia="nl-BE"/>
              </w:rPr>
              <w:t>Netto oppervlakte in beheerplan (ha)</w:t>
            </w:r>
          </w:p>
        </w:tc>
      </w:tr>
      <w:tr w:rsidR="00217046" w:rsidRPr="00E10775" w:rsidTr="00271286">
        <w:trPr>
          <w:trHeight w:val="300"/>
          <w:jc w:val="center"/>
        </w:trPr>
        <w:tc>
          <w:tcPr>
            <w:tcW w:w="4120" w:type="dxa"/>
            <w:tcBorders>
              <w:top w:val="nil"/>
              <w:bottom w:val="single" w:sz="8" w:space="0" w:color="4F81BD"/>
            </w:tcBorders>
            <w:shd w:val="clear" w:color="auto" w:fill="auto"/>
            <w:noWrap/>
            <w:hideMark/>
          </w:tcPr>
          <w:p w:rsidR="00217046" w:rsidRPr="00FD0FD5" w:rsidRDefault="00217046" w:rsidP="00271286">
            <w:pPr>
              <w:jc w:val="center"/>
              <w:rPr>
                <w:rFonts w:ascii="Calibri" w:hAnsi="Calibri"/>
                <w:b/>
                <w:bCs/>
                <w:color w:val="000000"/>
                <w:sz w:val="22"/>
                <w:szCs w:val="22"/>
                <w:lang w:val="nl-BE" w:eastAsia="nl-BE"/>
              </w:rPr>
            </w:pPr>
            <w:proofErr w:type="spellStart"/>
            <w:r w:rsidRPr="00FD0FD5">
              <w:rPr>
                <w:rFonts w:ascii="Calibri" w:hAnsi="Calibri"/>
                <w:b/>
                <w:bCs/>
                <w:color w:val="000000"/>
                <w:sz w:val="22"/>
                <w:szCs w:val="22"/>
                <w:lang w:val="nl-BE" w:eastAsia="nl-BE"/>
              </w:rPr>
              <w:t>Schemmersberg</w:t>
            </w:r>
            <w:proofErr w:type="spellEnd"/>
          </w:p>
        </w:tc>
        <w:tc>
          <w:tcPr>
            <w:tcW w:w="3280" w:type="dxa"/>
            <w:tcBorders>
              <w:top w:val="nil"/>
              <w:bottom w:val="single" w:sz="8" w:space="0" w:color="4F81BD"/>
            </w:tcBorders>
            <w:shd w:val="clear" w:color="auto" w:fill="auto"/>
            <w:noWrap/>
            <w:hideMark/>
          </w:tcPr>
          <w:p w:rsidR="00217046" w:rsidRPr="00E10775" w:rsidRDefault="00217046" w:rsidP="00271286">
            <w:pPr>
              <w:jc w:val="center"/>
              <w:rPr>
                <w:rFonts w:ascii="Calibri" w:hAnsi="Calibri"/>
                <w:color w:val="000000"/>
                <w:sz w:val="22"/>
                <w:szCs w:val="22"/>
                <w:lang w:val="nl-BE" w:eastAsia="nl-BE"/>
              </w:rPr>
            </w:pPr>
            <w:r w:rsidRPr="00E10775">
              <w:rPr>
                <w:rFonts w:ascii="Calibri" w:hAnsi="Calibri"/>
                <w:color w:val="000000"/>
                <w:sz w:val="22"/>
                <w:szCs w:val="22"/>
                <w:lang w:val="nl-BE" w:eastAsia="nl-BE"/>
              </w:rPr>
              <w:t>35</w:t>
            </w:r>
          </w:p>
        </w:tc>
      </w:tr>
      <w:tr w:rsidR="00217046" w:rsidRPr="00E10775" w:rsidTr="00271286">
        <w:trPr>
          <w:trHeight w:val="300"/>
          <w:jc w:val="center"/>
        </w:trPr>
        <w:tc>
          <w:tcPr>
            <w:tcW w:w="4120" w:type="dxa"/>
            <w:tcBorders>
              <w:top w:val="single" w:sz="8" w:space="0" w:color="4F81BD"/>
              <w:bottom w:val="single" w:sz="8" w:space="0" w:color="4F81BD"/>
            </w:tcBorders>
            <w:shd w:val="clear" w:color="auto" w:fill="auto"/>
            <w:noWrap/>
            <w:hideMark/>
          </w:tcPr>
          <w:p w:rsidR="00217046" w:rsidRPr="00FD0FD5" w:rsidRDefault="00217046" w:rsidP="00271286">
            <w:pPr>
              <w:jc w:val="center"/>
              <w:rPr>
                <w:rFonts w:ascii="Calibri" w:hAnsi="Calibri"/>
                <w:b/>
                <w:bCs/>
                <w:color w:val="000000"/>
                <w:sz w:val="22"/>
                <w:szCs w:val="22"/>
                <w:lang w:val="nl-BE" w:eastAsia="nl-BE"/>
              </w:rPr>
            </w:pPr>
            <w:r w:rsidRPr="00FD0FD5">
              <w:rPr>
                <w:rFonts w:ascii="Calibri" w:hAnsi="Calibri"/>
                <w:b/>
                <w:bCs/>
                <w:color w:val="000000"/>
                <w:sz w:val="22"/>
                <w:szCs w:val="22"/>
                <w:lang w:val="nl-BE" w:eastAsia="nl-BE"/>
              </w:rPr>
              <w:t>Drieparken</w:t>
            </w:r>
          </w:p>
        </w:tc>
        <w:tc>
          <w:tcPr>
            <w:tcW w:w="3280" w:type="dxa"/>
            <w:tcBorders>
              <w:top w:val="single" w:sz="8" w:space="0" w:color="4F81BD"/>
              <w:bottom w:val="single" w:sz="8" w:space="0" w:color="4F81BD"/>
            </w:tcBorders>
            <w:shd w:val="clear" w:color="auto" w:fill="auto"/>
            <w:noWrap/>
            <w:hideMark/>
          </w:tcPr>
          <w:p w:rsidR="00217046" w:rsidRPr="00E10775" w:rsidRDefault="00217046" w:rsidP="00271286">
            <w:pPr>
              <w:jc w:val="center"/>
              <w:rPr>
                <w:rFonts w:ascii="Calibri" w:hAnsi="Calibri"/>
                <w:color w:val="000000"/>
                <w:sz w:val="22"/>
                <w:szCs w:val="22"/>
                <w:lang w:val="nl-BE" w:eastAsia="nl-BE"/>
              </w:rPr>
            </w:pPr>
            <w:r w:rsidRPr="00E10775">
              <w:rPr>
                <w:rFonts w:ascii="Calibri" w:hAnsi="Calibri"/>
                <w:color w:val="000000"/>
                <w:sz w:val="22"/>
                <w:szCs w:val="22"/>
                <w:lang w:val="nl-BE" w:eastAsia="nl-BE"/>
              </w:rPr>
              <w:t>5,6</w:t>
            </w:r>
          </w:p>
        </w:tc>
      </w:tr>
      <w:tr w:rsidR="00217046" w:rsidRPr="00E10775" w:rsidTr="00271286">
        <w:trPr>
          <w:trHeight w:val="300"/>
          <w:jc w:val="center"/>
        </w:trPr>
        <w:tc>
          <w:tcPr>
            <w:tcW w:w="4120" w:type="dxa"/>
            <w:tcBorders>
              <w:top w:val="single" w:sz="8" w:space="0" w:color="4F81BD"/>
              <w:left w:val="single" w:sz="8" w:space="0" w:color="4F81BD"/>
              <w:bottom w:val="single" w:sz="8" w:space="0" w:color="4F81BD"/>
            </w:tcBorders>
            <w:shd w:val="clear" w:color="auto" w:fill="auto"/>
            <w:noWrap/>
            <w:hideMark/>
          </w:tcPr>
          <w:p w:rsidR="00217046" w:rsidRPr="00FD0FD5" w:rsidRDefault="00217046" w:rsidP="00271286">
            <w:pPr>
              <w:jc w:val="center"/>
              <w:rPr>
                <w:rFonts w:ascii="Calibri" w:hAnsi="Calibri"/>
                <w:b/>
                <w:bCs/>
                <w:color w:val="000000"/>
                <w:sz w:val="22"/>
                <w:szCs w:val="22"/>
                <w:lang w:val="nl-BE" w:eastAsia="nl-BE"/>
              </w:rPr>
            </w:pPr>
            <w:r w:rsidRPr="00FD0FD5">
              <w:rPr>
                <w:rFonts w:ascii="Calibri" w:hAnsi="Calibri"/>
                <w:b/>
                <w:bCs/>
                <w:color w:val="000000"/>
                <w:sz w:val="22"/>
                <w:szCs w:val="22"/>
                <w:lang w:val="nl-BE" w:eastAsia="nl-BE"/>
              </w:rPr>
              <w:t>Nieuwe Kempen</w:t>
            </w:r>
          </w:p>
        </w:tc>
        <w:tc>
          <w:tcPr>
            <w:tcW w:w="3280" w:type="dxa"/>
            <w:tcBorders>
              <w:top w:val="single" w:sz="8" w:space="0" w:color="4F81BD"/>
              <w:bottom w:val="single" w:sz="8" w:space="0" w:color="4F81BD"/>
              <w:right w:val="single" w:sz="8" w:space="0" w:color="4F81BD"/>
            </w:tcBorders>
            <w:shd w:val="clear" w:color="auto" w:fill="auto"/>
            <w:noWrap/>
            <w:hideMark/>
          </w:tcPr>
          <w:p w:rsidR="00217046" w:rsidRPr="00E10775" w:rsidRDefault="00217046" w:rsidP="00271286">
            <w:pPr>
              <w:jc w:val="center"/>
              <w:rPr>
                <w:rFonts w:ascii="Calibri" w:hAnsi="Calibri"/>
                <w:color w:val="000000"/>
                <w:sz w:val="22"/>
                <w:szCs w:val="22"/>
                <w:lang w:val="nl-BE" w:eastAsia="nl-BE"/>
              </w:rPr>
            </w:pPr>
            <w:r w:rsidRPr="00E10775">
              <w:rPr>
                <w:rFonts w:ascii="Calibri" w:hAnsi="Calibri"/>
                <w:color w:val="000000"/>
                <w:sz w:val="22"/>
                <w:szCs w:val="22"/>
                <w:lang w:val="nl-BE" w:eastAsia="nl-BE"/>
              </w:rPr>
              <w:t>2,9</w:t>
            </w:r>
          </w:p>
        </w:tc>
      </w:tr>
      <w:tr w:rsidR="00217046" w:rsidRPr="00E10775" w:rsidTr="00271286">
        <w:trPr>
          <w:trHeight w:val="300"/>
          <w:jc w:val="center"/>
        </w:trPr>
        <w:tc>
          <w:tcPr>
            <w:tcW w:w="4120" w:type="dxa"/>
            <w:tcBorders>
              <w:top w:val="single" w:sz="8" w:space="0" w:color="4F81BD"/>
              <w:bottom w:val="single" w:sz="8" w:space="0" w:color="4F81BD"/>
            </w:tcBorders>
            <w:shd w:val="clear" w:color="auto" w:fill="auto"/>
            <w:noWrap/>
            <w:hideMark/>
          </w:tcPr>
          <w:p w:rsidR="00217046" w:rsidRPr="00FD0FD5" w:rsidRDefault="00217046" w:rsidP="00271286">
            <w:pPr>
              <w:jc w:val="center"/>
              <w:rPr>
                <w:rFonts w:ascii="Calibri" w:hAnsi="Calibri"/>
                <w:b/>
                <w:bCs/>
                <w:color w:val="000000"/>
                <w:sz w:val="22"/>
                <w:szCs w:val="22"/>
                <w:lang w:val="nl-BE" w:eastAsia="nl-BE"/>
              </w:rPr>
            </w:pPr>
            <w:r w:rsidRPr="00FD0FD5">
              <w:rPr>
                <w:rFonts w:ascii="Calibri" w:hAnsi="Calibri"/>
                <w:b/>
                <w:bCs/>
                <w:color w:val="000000"/>
                <w:sz w:val="22"/>
                <w:szCs w:val="22"/>
                <w:lang w:val="nl-BE" w:eastAsia="nl-BE"/>
              </w:rPr>
              <w:t xml:space="preserve">Peerdsmeer </w:t>
            </w:r>
          </w:p>
        </w:tc>
        <w:tc>
          <w:tcPr>
            <w:tcW w:w="3280" w:type="dxa"/>
            <w:tcBorders>
              <w:top w:val="single" w:sz="8" w:space="0" w:color="4F81BD"/>
              <w:bottom w:val="single" w:sz="8" w:space="0" w:color="4F81BD"/>
            </w:tcBorders>
            <w:shd w:val="clear" w:color="auto" w:fill="auto"/>
            <w:noWrap/>
            <w:hideMark/>
          </w:tcPr>
          <w:p w:rsidR="00217046" w:rsidRPr="00E10775" w:rsidRDefault="00217046" w:rsidP="00271286">
            <w:pPr>
              <w:jc w:val="center"/>
              <w:rPr>
                <w:rFonts w:ascii="Calibri" w:hAnsi="Calibri"/>
                <w:color w:val="000000"/>
                <w:sz w:val="22"/>
                <w:szCs w:val="22"/>
                <w:lang w:val="nl-BE" w:eastAsia="nl-BE"/>
              </w:rPr>
            </w:pPr>
            <w:r w:rsidRPr="00E10775">
              <w:rPr>
                <w:rFonts w:ascii="Calibri" w:hAnsi="Calibri"/>
                <w:color w:val="000000"/>
                <w:sz w:val="22"/>
                <w:szCs w:val="22"/>
                <w:lang w:val="nl-BE" w:eastAsia="nl-BE"/>
              </w:rPr>
              <w:t>4,</w:t>
            </w:r>
            <w:r w:rsidRPr="003A19B0">
              <w:rPr>
                <w:rFonts w:ascii="Calibri" w:hAnsi="Calibri"/>
                <w:color w:val="000000"/>
                <w:sz w:val="22"/>
                <w:szCs w:val="22"/>
                <w:lang w:val="nl-BE" w:eastAsia="nl-BE"/>
              </w:rPr>
              <w:t>4</w:t>
            </w:r>
          </w:p>
        </w:tc>
      </w:tr>
      <w:tr w:rsidR="00217046" w:rsidRPr="00E10775" w:rsidTr="00271286">
        <w:trPr>
          <w:trHeight w:val="300"/>
          <w:jc w:val="center"/>
        </w:trPr>
        <w:tc>
          <w:tcPr>
            <w:tcW w:w="4120" w:type="dxa"/>
            <w:tcBorders>
              <w:top w:val="single" w:sz="8" w:space="0" w:color="4F81BD"/>
              <w:bottom w:val="single" w:sz="8" w:space="0" w:color="4F81BD"/>
            </w:tcBorders>
            <w:shd w:val="clear" w:color="auto" w:fill="auto"/>
            <w:noWrap/>
            <w:hideMark/>
          </w:tcPr>
          <w:p w:rsidR="00217046" w:rsidRPr="00FD0FD5" w:rsidRDefault="00217046" w:rsidP="00271286">
            <w:pPr>
              <w:jc w:val="center"/>
              <w:rPr>
                <w:rFonts w:ascii="Calibri" w:hAnsi="Calibri"/>
                <w:b/>
                <w:bCs/>
                <w:color w:val="000000"/>
                <w:sz w:val="22"/>
                <w:szCs w:val="22"/>
                <w:lang w:val="nl-BE" w:eastAsia="nl-BE"/>
              </w:rPr>
            </w:pPr>
            <w:proofErr w:type="spellStart"/>
            <w:r w:rsidRPr="00FD0FD5">
              <w:rPr>
                <w:rFonts w:ascii="Calibri" w:hAnsi="Calibri"/>
                <w:b/>
                <w:bCs/>
                <w:color w:val="000000"/>
                <w:sz w:val="22"/>
                <w:szCs w:val="22"/>
                <w:lang w:val="nl-BE" w:eastAsia="nl-BE"/>
              </w:rPr>
              <w:t>Boxbergheide</w:t>
            </w:r>
            <w:proofErr w:type="spellEnd"/>
          </w:p>
        </w:tc>
        <w:tc>
          <w:tcPr>
            <w:tcW w:w="3280" w:type="dxa"/>
            <w:tcBorders>
              <w:top w:val="single" w:sz="8" w:space="0" w:color="4F81BD"/>
              <w:bottom w:val="single" w:sz="8" w:space="0" w:color="4F81BD"/>
            </w:tcBorders>
            <w:shd w:val="clear" w:color="auto" w:fill="auto"/>
            <w:noWrap/>
            <w:hideMark/>
          </w:tcPr>
          <w:p w:rsidR="00217046" w:rsidRPr="00E10775" w:rsidRDefault="00217046" w:rsidP="00271286">
            <w:pPr>
              <w:jc w:val="center"/>
              <w:rPr>
                <w:rFonts w:ascii="Calibri" w:hAnsi="Calibri"/>
                <w:color w:val="000000"/>
                <w:sz w:val="22"/>
                <w:szCs w:val="22"/>
                <w:lang w:val="nl-BE" w:eastAsia="nl-BE"/>
              </w:rPr>
            </w:pPr>
            <w:r w:rsidRPr="00E10775">
              <w:rPr>
                <w:rFonts w:ascii="Calibri" w:hAnsi="Calibri"/>
                <w:color w:val="000000"/>
                <w:sz w:val="22"/>
                <w:szCs w:val="22"/>
                <w:lang w:val="nl-BE" w:eastAsia="nl-BE"/>
              </w:rPr>
              <w:t>8</w:t>
            </w:r>
            <w:r w:rsidRPr="003A19B0">
              <w:rPr>
                <w:rFonts w:ascii="Calibri" w:hAnsi="Calibri"/>
                <w:color w:val="000000"/>
                <w:sz w:val="22"/>
                <w:szCs w:val="22"/>
                <w:lang w:val="nl-BE" w:eastAsia="nl-BE"/>
              </w:rPr>
              <w:t>,0</w:t>
            </w:r>
          </w:p>
        </w:tc>
      </w:tr>
      <w:tr w:rsidR="00217046" w:rsidRPr="00E10775" w:rsidTr="00271286">
        <w:trPr>
          <w:trHeight w:val="300"/>
          <w:jc w:val="center"/>
        </w:trPr>
        <w:tc>
          <w:tcPr>
            <w:tcW w:w="4120" w:type="dxa"/>
            <w:tcBorders>
              <w:top w:val="single" w:sz="8" w:space="0" w:color="4F81BD"/>
              <w:bottom w:val="single" w:sz="8" w:space="0" w:color="4F81BD"/>
            </w:tcBorders>
            <w:shd w:val="clear" w:color="auto" w:fill="auto"/>
            <w:noWrap/>
            <w:hideMark/>
          </w:tcPr>
          <w:p w:rsidR="00217046" w:rsidRPr="00E10775" w:rsidRDefault="00217046" w:rsidP="00271286">
            <w:pPr>
              <w:jc w:val="center"/>
              <w:rPr>
                <w:rFonts w:ascii="Calibri" w:hAnsi="Calibri"/>
                <w:b/>
                <w:bCs/>
                <w:color w:val="000000"/>
                <w:sz w:val="22"/>
                <w:szCs w:val="22"/>
                <w:lang w:val="nl-BE" w:eastAsia="nl-BE"/>
              </w:rPr>
            </w:pPr>
            <w:r w:rsidRPr="00E10775">
              <w:rPr>
                <w:rFonts w:ascii="Calibri" w:hAnsi="Calibri"/>
                <w:b/>
                <w:bCs/>
                <w:color w:val="000000"/>
                <w:sz w:val="22"/>
                <w:szCs w:val="22"/>
                <w:lang w:val="nl-BE" w:eastAsia="nl-BE"/>
              </w:rPr>
              <w:t>Totaal</w:t>
            </w:r>
          </w:p>
        </w:tc>
        <w:tc>
          <w:tcPr>
            <w:tcW w:w="3280" w:type="dxa"/>
            <w:tcBorders>
              <w:top w:val="single" w:sz="8" w:space="0" w:color="4F81BD"/>
              <w:bottom w:val="single" w:sz="8" w:space="0" w:color="4F81BD"/>
            </w:tcBorders>
            <w:shd w:val="clear" w:color="auto" w:fill="auto"/>
            <w:noWrap/>
            <w:hideMark/>
          </w:tcPr>
          <w:p w:rsidR="00217046" w:rsidRPr="00E10775" w:rsidRDefault="00217046" w:rsidP="00271286">
            <w:pPr>
              <w:jc w:val="center"/>
              <w:rPr>
                <w:rFonts w:ascii="Calibri" w:hAnsi="Calibri"/>
                <w:b/>
                <w:bCs/>
                <w:color w:val="000000"/>
                <w:sz w:val="22"/>
                <w:szCs w:val="22"/>
                <w:lang w:val="nl-BE" w:eastAsia="nl-BE"/>
              </w:rPr>
            </w:pPr>
            <w:r>
              <w:rPr>
                <w:rFonts w:ascii="Calibri" w:hAnsi="Calibri"/>
                <w:b/>
                <w:bCs/>
                <w:color w:val="000000"/>
                <w:sz w:val="22"/>
                <w:szCs w:val="22"/>
                <w:lang w:val="nl-BE" w:eastAsia="nl-BE"/>
              </w:rPr>
              <w:t>55,9</w:t>
            </w:r>
          </w:p>
        </w:tc>
      </w:tr>
    </w:tbl>
    <w:p w:rsidR="00217046" w:rsidRDefault="00217046" w:rsidP="00217046">
      <w:pPr>
        <w:spacing w:after="200" w:line="276" w:lineRule="auto"/>
        <w:rPr>
          <w:color w:val="000000"/>
          <w:lang w:val="nl-BE"/>
        </w:rPr>
      </w:pPr>
    </w:p>
    <w:p w:rsidR="00217046" w:rsidRPr="000A0F83" w:rsidRDefault="00217046" w:rsidP="00217046">
      <w:pPr>
        <w:spacing w:after="200" w:line="276" w:lineRule="auto"/>
        <w:ind w:left="360"/>
        <w:rPr>
          <w:color w:val="000000"/>
          <w:lang w:val="nl-BE"/>
        </w:rPr>
      </w:pPr>
      <w:r w:rsidRPr="000A0F83">
        <w:rPr>
          <w:color w:val="000000"/>
          <w:lang w:val="nl-BE"/>
        </w:rPr>
        <w:t>In Genk komen volgende natuurtypes voor</w:t>
      </w:r>
      <w:r>
        <w:rPr>
          <w:color w:val="000000"/>
          <w:lang w:val="nl-BE"/>
        </w:rPr>
        <w:t>: naald -</w:t>
      </w:r>
      <w:r w:rsidRPr="000A0F83">
        <w:rPr>
          <w:color w:val="000000"/>
          <w:lang w:val="nl-BE"/>
        </w:rPr>
        <w:t xml:space="preserve">en, loofbossen, heide, struweel, grasland en ruigte, open water en moeras. Het </w:t>
      </w:r>
      <w:r>
        <w:rPr>
          <w:color w:val="000000"/>
          <w:lang w:val="nl-BE"/>
        </w:rPr>
        <w:t xml:space="preserve">studiebureau </w:t>
      </w:r>
      <w:r w:rsidRPr="000A0F83">
        <w:rPr>
          <w:color w:val="000000"/>
          <w:lang w:val="nl-BE"/>
        </w:rPr>
        <w:t xml:space="preserve">is goed vertrouwd met de </w:t>
      </w:r>
      <w:proofErr w:type="spellStart"/>
      <w:r w:rsidRPr="000A0F83">
        <w:rPr>
          <w:color w:val="000000"/>
          <w:lang w:val="nl-BE"/>
        </w:rPr>
        <w:t>Genkse</w:t>
      </w:r>
      <w:proofErr w:type="spellEnd"/>
      <w:r w:rsidRPr="000A0F83">
        <w:rPr>
          <w:color w:val="000000"/>
          <w:lang w:val="nl-BE"/>
        </w:rPr>
        <w:t xml:space="preserve"> natuur, heeft ervaring in het opmaken van natuurbeheerplannen en heeft een uitgebreide kennis in natuurbeleid en beheer .</w:t>
      </w:r>
    </w:p>
    <w:p w:rsidR="00217046" w:rsidRPr="000A0F83" w:rsidRDefault="00217046" w:rsidP="00217046">
      <w:pPr>
        <w:spacing w:after="200" w:line="276" w:lineRule="auto"/>
        <w:ind w:left="360"/>
        <w:rPr>
          <w:color w:val="000000"/>
          <w:lang w:val="nl-BE"/>
        </w:rPr>
      </w:pPr>
      <w:r w:rsidRPr="000A0F83">
        <w:rPr>
          <w:color w:val="000000"/>
          <w:lang w:val="nl-BE"/>
        </w:rPr>
        <w:t xml:space="preserve">Het </w:t>
      </w:r>
      <w:r>
        <w:rPr>
          <w:color w:val="000000"/>
          <w:lang w:val="nl-BE"/>
        </w:rPr>
        <w:t xml:space="preserve">studiebureau </w:t>
      </w:r>
      <w:r w:rsidRPr="000A0F83">
        <w:rPr>
          <w:color w:val="000000"/>
          <w:lang w:val="nl-BE"/>
        </w:rPr>
        <w:t>heeft de volgende taak:</w:t>
      </w:r>
    </w:p>
    <w:p w:rsidR="00217046" w:rsidRDefault="00217046" w:rsidP="00217046">
      <w:pPr>
        <w:numPr>
          <w:ilvl w:val="0"/>
          <w:numId w:val="7"/>
        </w:numPr>
        <w:spacing w:after="200" w:line="276" w:lineRule="auto"/>
        <w:rPr>
          <w:color w:val="000000"/>
          <w:lang w:val="nl-BE"/>
        </w:rPr>
      </w:pPr>
      <w:r>
        <w:rPr>
          <w:color w:val="000000"/>
          <w:lang w:val="nl-BE"/>
        </w:rPr>
        <w:lastRenderedPageBreak/>
        <w:t>h</w:t>
      </w:r>
      <w:r w:rsidRPr="000A0F83">
        <w:rPr>
          <w:color w:val="000000"/>
          <w:lang w:val="nl-BE"/>
        </w:rPr>
        <w:t>et opmaken van natuurbeheerplannen, volgens de nieuwe inhoudstafel voor een natuurbeheerplan zoals opgenomen in het BVR natuurbeheerplannen, voor de natuurgebieden in eigendom van de stad Genk</w:t>
      </w:r>
      <w:r>
        <w:rPr>
          <w:color w:val="000000"/>
          <w:lang w:val="nl-BE"/>
        </w:rPr>
        <w:t>.</w:t>
      </w:r>
    </w:p>
    <w:p w:rsidR="00217046" w:rsidRDefault="00217046" w:rsidP="00217046">
      <w:pPr>
        <w:spacing w:after="200" w:line="276" w:lineRule="auto"/>
        <w:ind w:left="720"/>
        <w:rPr>
          <w:color w:val="000000"/>
          <w:lang w:val="nl-BE"/>
        </w:rPr>
      </w:pPr>
      <w:r>
        <w:rPr>
          <w:color w:val="000000"/>
          <w:lang w:val="nl-BE"/>
        </w:rPr>
        <w:t>Hierbij dient e</w:t>
      </w:r>
      <w:r w:rsidRPr="002914EA">
        <w:rPr>
          <w:color w:val="000000"/>
          <w:lang w:val="nl-BE"/>
        </w:rPr>
        <w:t>en planning van het beheer in de tijd, opgedeeld in omvormingsbeheer / inrichtingsbeheer en regulier beheer</w:t>
      </w:r>
      <w:r>
        <w:rPr>
          <w:color w:val="000000"/>
          <w:lang w:val="nl-BE"/>
        </w:rPr>
        <w:t xml:space="preserve"> toegevoegd te worden.</w:t>
      </w:r>
    </w:p>
    <w:p w:rsidR="00217046" w:rsidRDefault="00217046" w:rsidP="00217046">
      <w:pPr>
        <w:numPr>
          <w:ilvl w:val="0"/>
          <w:numId w:val="6"/>
        </w:numPr>
        <w:spacing w:after="200" w:line="276" w:lineRule="auto"/>
        <w:rPr>
          <w:color w:val="000000"/>
          <w:lang w:val="nl-BE"/>
        </w:rPr>
      </w:pPr>
      <w:r>
        <w:rPr>
          <w:color w:val="000000"/>
          <w:lang w:val="nl-BE"/>
        </w:rPr>
        <w:t>o</w:t>
      </w:r>
      <w:r w:rsidRPr="00CD5B1F">
        <w:rPr>
          <w:color w:val="000000"/>
          <w:lang w:val="nl-BE"/>
        </w:rPr>
        <w:t>pstellen van een toega</w:t>
      </w:r>
      <w:r>
        <w:rPr>
          <w:color w:val="000000"/>
          <w:lang w:val="nl-BE"/>
        </w:rPr>
        <w:t>nkelijkheidsregeling voor elk gebied waarvoor een natuurbeheerplan wordt opgesteld zoals opgenomen in BVR toegankelijkheid.</w:t>
      </w:r>
    </w:p>
    <w:p w:rsidR="00217046" w:rsidRPr="000A0F83" w:rsidRDefault="00217046" w:rsidP="00217046">
      <w:pPr>
        <w:spacing w:after="200" w:line="276" w:lineRule="auto"/>
        <w:ind w:left="720"/>
        <w:rPr>
          <w:color w:val="000000"/>
          <w:lang w:val="nl-BE"/>
        </w:rPr>
      </w:pPr>
      <w:r w:rsidRPr="00CD5B1F">
        <w:rPr>
          <w:color w:val="000000"/>
          <w:lang w:val="nl-BE"/>
        </w:rPr>
        <w:t>De toegankelijkheid van deze terreinen wordt vastgesteld in een toegankelijkheidsregeling, die niet strijdig mag zijn met de inhoud van het natuurbeheerplan</w:t>
      </w:r>
      <w:r>
        <w:rPr>
          <w:color w:val="000000"/>
          <w:lang w:val="nl-BE"/>
        </w:rPr>
        <w:t>.</w:t>
      </w:r>
    </w:p>
    <w:p w:rsidR="00217046" w:rsidRDefault="00217046" w:rsidP="00217046">
      <w:pPr>
        <w:numPr>
          <w:ilvl w:val="0"/>
          <w:numId w:val="6"/>
        </w:numPr>
        <w:spacing w:after="200" w:line="276" w:lineRule="auto"/>
        <w:rPr>
          <w:color w:val="000000"/>
          <w:lang w:val="nl-BE"/>
        </w:rPr>
      </w:pPr>
      <w:r>
        <w:rPr>
          <w:color w:val="000000"/>
          <w:lang w:val="nl-BE"/>
        </w:rPr>
        <w:t>h</w:t>
      </w:r>
      <w:r w:rsidRPr="000A0F83">
        <w:rPr>
          <w:color w:val="000000"/>
          <w:lang w:val="nl-BE"/>
        </w:rPr>
        <w:t>et berekenen en aanvragen v</w:t>
      </w:r>
      <w:r>
        <w:rPr>
          <w:color w:val="000000"/>
          <w:lang w:val="nl-BE"/>
        </w:rPr>
        <w:t xml:space="preserve">an subsidies </w:t>
      </w:r>
      <w:r w:rsidRPr="000A0F83">
        <w:rPr>
          <w:color w:val="000000"/>
          <w:lang w:val="nl-BE"/>
        </w:rPr>
        <w:t>bij ANB voor de opmaak van de verschillende natuurbeheerplan</w:t>
      </w:r>
      <w:r>
        <w:rPr>
          <w:color w:val="000000"/>
          <w:lang w:val="nl-BE"/>
        </w:rPr>
        <w:t>.</w:t>
      </w:r>
    </w:p>
    <w:p w:rsidR="00217046" w:rsidRDefault="00217046" w:rsidP="00217046">
      <w:pPr>
        <w:spacing w:after="200" w:line="276" w:lineRule="auto"/>
        <w:ind w:left="709" w:hanging="283"/>
        <w:rPr>
          <w:color w:val="000000"/>
          <w:lang w:val="nl-BE"/>
        </w:rPr>
      </w:pPr>
      <w:r>
        <w:rPr>
          <w:color w:val="000000"/>
          <w:lang w:val="nl-BE"/>
        </w:rPr>
        <w:t xml:space="preserve">- </w:t>
      </w:r>
      <w:r>
        <w:rPr>
          <w:color w:val="000000"/>
          <w:lang w:val="nl-BE"/>
        </w:rPr>
        <w:tab/>
        <w:t>om bovenstaande te realiseren nauw samenwerken met relevante actoren binnen en         buiten de stad bv. voor de opmaak van de</w:t>
      </w:r>
      <w:r w:rsidRPr="005E1DCF">
        <w:t xml:space="preserve"> </w:t>
      </w:r>
      <w:r w:rsidRPr="005E1DCF">
        <w:rPr>
          <w:color w:val="000000"/>
          <w:lang w:val="nl-BE"/>
        </w:rPr>
        <w:t>toegankelijkheidsregeling</w:t>
      </w:r>
      <w:r>
        <w:rPr>
          <w:color w:val="000000"/>
          <w:lang w:val="nl-BE"/>
        </w:rPr>
        <w:t xml:space="preserve"> is overleg nodig met verschillende stadsdiensten zoals Toerisme, Sport, Jeugd, … .</w:t>
      </w:r>
    </w:p>
    <w:p w:rsidR="00217046" w:rsidRDefault="00217046" w:rsidP="00217046">
      <w:pPr>
        <w:tabs>
          <w:tab w:val="left" w:pos="426"/>
        </w:tabs>
        <w:spacing w:after="200" w:line="276" w:lineRule="auto"/>
        <w:ind w:left="709" w:hanging="283"/>
        <w:rPr>
          <w:color w:val="000000"/>
          <w:lang w:val="nl-BE"/>
        </w:rPr>
      </w:pPr>
      <w:r>
        <w:rPr>
          <w:color w:val="000000"/>
          <w:lang w:val="nl-BE"/>
        </w:rPr>
        <w:t xml:space="preserve">- </w:t>
      </w:r>
      <w:r>
        <w:rPr>
          <w:color w:val="000000"/>
          <w:lang w:val="nl-BE"/>
        </w:rPr>
        <w:tab/>
      </w:r>
      <w:proofErr w:type="spellStart"/>
      <w:r>
        <w:rPr>
          <w:color w:val="000000"/>
          <w:lang w:val="nl-BE"/>
        </w:rPr>
        <w:t>pro-actief</w:t>
      </w:r>
      <w:proofErr w:type="spellEnd"/>
      <w:r>
        <w:rPr>
          <w:color w:val="000000"/>
          <w:lang w:val="nl-BE"/>
        </w:rPr>
        <w:t xml:space="preserve"> waken over het feit dat het opgemaakte beheerplan zal goedgekeurd worden door het ANB.</w:t>
      </w:r>
    </w:p>
    <w:p w:rsidR="00217046" w:rsidRPr="007D6899" w:rsidRDefault="00217046" w:rsidP="00217046">
      <w:pPr>
        <w:numPr>
          <w:ilvl w:val="0"/>
          <w:numId w:val="2"/>
        </w:numPr>
        <w:spacing w:after="200" w:line="276" w:lineRule="auto"/>
        <w:rPr>
          <w:b/>
          <w:u w:val="single"/>
          <w:lang w:val="nl-BE"/>
        </w:rPr>
      </w:pPr>
      <w:r w:rsidRPr="007D6899">
        <w:rPr>
          <w:b/>
          <w:u w:val="single"/>
          <w:lang w:val="nl-BE"/>
        </w:rPr>
        <w:t>Participatie en communicatie</w:t>
      </w:r>
    </w:p>
    <w:p w:rsidR="00217046" w:rsidRPr="00062B82" w:rsidRDefault="00217046" w:rsidP="00217046">
      <w:pPr>
        <w:spacing w:after="200" w:line="276" w:lineRule="auto"/>
        <w:ind w:left="360"/>
        <w:rPr>
          <w:color w:val="000000"/>
          <w:u w:val="single"/>
          <w:lang w:val="nl-BE"/>
        </w:rPr>
      </w:pPr>
      <w:r w:rsidRPr="00062B82">
        <w:rPr>
          <w:color w:val="000000"/>
          <w:u w:val="single"/>
          <w:lang w:val="nl-BE"/>
        </w:rPr>
        <w:t>Overlegmomenten</w:t>
      </w:r>
    </w:p>
    <w:p w:rsidR="00217046" w:rsidRPr="000A0F83" w:rsidRDefault="00217046" w:rsidP="00217046">
      <w:pPr>
        <w:spacing w:after="200" w:line="276" w:lineRule="auto"/>
        <w:ind w:left="360"/>
        <w:rPr>
          <w:color w:val="000000"/>
          <w:lang w:val="nl-BE"/>
        </w:rPr>
      </w:pPr>
      <w:r>
        <w:rPr>
          <w:color w:val="000000"/>
          <w:lang w:val="nl-BE"/>
        </w:rPr>
        <w:t>De inschrijver dient een duidelijk proces voor opmaak van beheerplannen in de offerte op te nemen. De proces omvat o.a. de verschillende overlegmomenten, participatie, enz.</w:t>
      </w:r>
    </w:p>
    <w:p w:rsidR="00217046" w:rsidRPr="000A0F83" w:rsidRDefault="00217046" w:rsidP="00217046">
      <w:pPr>
        <w:spacing w:after="200" w:line="276" w:lineRule="auto"/>
        <w:ind w:left="360"/>
        <w:rPr>
          <w:color w:val="000000"/>
          <w:u w:val="single"/>
          <w:lang w:val="nl-BE"/>
        </w:rPr>
      </w:pPr>
      <w:r w:rsidRPr="000A0F83">
        <w:rPr>
          <w:color w:val="000000"/>
          <w:u w:val="single"/>
          <w:lang w:val="nl-BE"/>
        </w:rPr>
        <w:t>Participatie</w:t>
      </w:r>
    </w:p>
    <w:p w:rsidR="00217046" w:rsidRPr="000A0F83" w:rsidRDefault="00217046" w:rsidP="00217046">
      <w:pPr>
        <w:spacing w:after="200" w:line="276" w:lineRule="auto"/>
        <w:ind w:left="360"/>
        <w:rPr>
          <w:color w:val="000000"/>
          <w:lang w:val="nl-BE"/>
        </w:rPr>
      </w:pPr>
      <w:r w:rsidRPr="000A0F83">
        <w:rPr>
          <w:color w:val="000000"/>
          <w:lang w:val="nl-BE"/>
        </w:rPr>
        <w:t>De opdrachthouder staat minstens in voor:</w:t>
      </w:r>
    </w:p>
    <w:p w:rsidR="00217046" w:rsidRPr="000A0F83" w:rsidRDefault="00217046" w:rsidP="00217046">
      <w:pPr>
        <w:spacing w:after="200" w:line="276" w:lineRule="auto"/>
        <w:ind w:left="360"/>
        <w:rPr>
          <w:color w:val="000000"/>
          <w:lang w:val="nl-BE"/>
        </w:rPr>
      </w:pPr>
      <w:r w:rsidRPr="000A0F83">
        <w:rPr>
          <w:color w:val="000000"/>
          <w:lang w:val="nl-BE"/>
        </w:rPr>
        <w:t>-</w:t>
      </w:r>
      <w:r w:rsidRPr="000A0F83">
        <w:rPr>
          <w:color w:val="000000"/>
          <w:lang w:val="nl-BE"/>
        </w:rPr>
        <w:tab/>
        <w:t xml:space="preserve">Organiseren van de wettelijke publieke consultatie zoals voorzien in de </w:t>
      </w:r>
      <w:r>
        <w:rPr>
          <w:color w:val="000000"/>
          <w:lang w:val="nl-BE"/>
        </w:rPr>
        <w:t>wetgeving. Concreet omvat dit het a</w:t>
      </w:r>
      <w:r w:rsidRPr="008F6BE4">
        <w:rPr>
          <w:color w:val="000000"/>
          <w:lang w:val="nl-BE"/>
        </w:rPr>
        <w:t>anleveren van een tekst die gebruikt kan worden voor communicatie zoals gemeentelijk infoblad, website</w:t>
      </w:r>
      <w:r>
        <w:rPr>
          <w:color w:val="000000"/>
          <w:lang w:val="nl-BE"/>
        </w:rPr>
        <w:t xml:space="preserve"> </w:t>
      </w:r>
      <w:r w:rsidRPr="000A0F83">
        <w:rPr>
          <w:color w:val="000000"/>
          <w:lang w:val="nl-BE"/>
        </w:rPr>
        <w:t>en het opmaken van het verslag van de consultatie- en adviesronde. In het verslag moet duidelijk aangegeven worden wat met elke opmerking gebeurd is, is het natuurbeheerplan aangepast of niet, en indien niet, argumenteren waarom niet.</w:t>
      </w:r>
    </w:p>
    <w:p w:rsidR="00217046" w:rsidRPr="000A0F83" w:rsidRDefault="00217046" w:rsidP="00217046">
      <w:pPr>
        <w:spacing w:after="200" w:line="276" w:lineRule="auto"/>
        <w:ind w:left="360"/>
        <w:rPr>
          <w:color w:val="000000"/>
          <w:lang w:val="nl-BE"/>
        </w:rPr>
      </w:pPr>
      <w:r w:rsidRPr="000A0F83">
        <w:rPr>
          <w:color w:val="000000"/>
          <w:lang w:val="nl-BE"/>
        </w:rPr>
        <w:t>Het verslag van de consultatie- en adviesronde dient door de aanbesteder te worden goedgekeurd voor de verspreiding.</w:t>
      </w:r>
    </w:p>
    <w:p w:rsidR="00217046" w:rsidRPr="000A0F83" w:rsidRDefault="00217046" w:rsidP="00217046">
      <w:pPr>
        <w:spacing w:after="200" w:line="276" w:lineRule="auto"/>
        <w:ind w:left="360"/>
        <w:rPr>
          <w:color w:val="000000"/>
          <w:lang w:val="nl-BE"/>
        </w:rPr>
      </w:pPr>
      <w:r w:rsidRPr="000A0F83">
        <w:rPr>
          <w:color w:val="000000"/>
          <w:lang w:val="nl-BE"/>
        </w:rPr>
        <w:t>-</w:t>
      </w:r>
      <w:r w:rsidRPr="000A0F83">
        <w:rPr>
          <w:color w:val="000000"/>
          <w:lang w:val="nl-BE"/>
        </w:rPr>
        <w:tab/>
        <w:t xml:space="preserve">Organisatie / begeleiden van het traject </w:t>
      </w:r>
      <w:proofErr w:type="spellStart"/>
      <w:r w:rsidRPr="000A0F83">
        <w:rPr>
          <w:color w:val="000000"/>
          <w:lang w:val="nl-BE"/>
        </w:rPr>
        <w:t>i</w:t>
      </w:r>
      <w:r>
        <w:rPr>
          <w:color w:val="000000"/>
          <w:lang w:val="nl-BE"/>
        </w:rPr>
        <w:t>.</w:t>
      </w:r>
      <w:r w:rsidRPr="000A0F83">
        <w:rPr>
          <w:color w:val="000000"/>
          <w:lang w:val="nl-BE"/>
        </w:rPr>
        <w:t>f</w:t>
      </w:r>
      <w:r>
        <w:rPr>
          <w:color w:val="000000"/>
          <w:lang w:val="nl-BE"/>
        </w:rPr>
        <w:t>.</w:t>
      </w:r>
      <w:r w:rsidRPr="000A0F83">
        <w:rPr>
          <w:color w:val="000000"/>
          <w:lang w:val="nl-BE"/>
        </w:rPr>
        <w:t>v</w:t>
      </w:r>
      <w:proofErr w:type="spellEnd"/>
      <w:r>
        <w:rPr>
          <w:color w:val="000000"/>
          <w:lang w:val="nl-BE"/>
        </w:rPr>
        <w:t>.</w:t>
      </w:r>
      <w:r w:rsidRPr="000A0F83">
        <w:rPr>
          <w:color w:val="000000"/>
          <w:lang w:val="nl-BE"/>
        </w:rPr>
        <w:t xml:space="preserve"> opmaak van de toegankelijkheidsregeling.</w:t>
      </w:r>
    </w:p>
    <w:p w:rsidR="00217046" w:rsidRPr="007D6899" w:rsidRDefault="00217046" w:rsidP="00217046">
      <w:pPr>
        <w:numPr>
          <w:ilvl w:val="0"/>
          <w:numId w:val="2"/>
        </w:numPr>
        <w:spacing w:after="200" w:line="276" w:lineRule="auto"/>
        <w:rPr>
          <w:b/>
          <w:lang w:val="nl-BE"/>
        </w:rPr>
      </w:pPr>
      <w:r w:rsidRPr="007D6899">
        <w:rPr>
          <w:b/>
          <w:u w:val="single"/>
          <w:lang w:val="nl-BE"/>
        </w:rPr>
        <w:t>Aan te leveren documenten</w:t>
      </w:r>
      <w:r w:rsidRPr="007D6899">
        <w:rPr>
          <w:b/>
          <w:lang w:val="nl-BE"/>
        </w:rPr>
        <w:t xml:space="preserve">: </w:t>
      </w:r>
    </w:p>
    <w:p w:rsidR="00217046" w:rsidRPr="000A0F83" w:rsidRDefault="00217046" w:rsidP="00217046">
      <w:pPr>
        <w:spacing w:after="200" w:line="276" w:lineRule="auto"/>
        <w:ind w:left="360"/>
        <w:rPr>
          <w:color w:val="000000"/>
          <w:lang w:val="nl-BE"/>
        </w:rPr>
      </w:pPr>
      <w:r w:rsidRPr="000A0F83">
        <w:rPr>
          <w:color w:val="000000"/>
          <w:lang w:val="nl-BE"/>
        </w:rPr>
        <w:lastRenderedPageBreak/>
        <w:t>Alle documenten die in uitvoering van de opdracht worden gemaakt, worden zowel in rapportvorm (tekst en bijlagen) als onder digitale vorm aangeleverd.</w:t>
      </w:r>
    </w:p>
    <w:p w:rsidR="00217046" w:rsidRPr="000A0F83" w:rsidRDefault="00217046" w:rsidP="00217046">
      <w:pPr>
        <w:spacing w:after="200" w:line="276" w:lineRule="auto"/>
        <w:ind w:left="360"/>
        <w:rPr>
          <w:color w:val="000000"/>
          <w:lang w:val="nl-BE"/>
        </w:rPr>
      </w:pPr>
      <w:r w:rsidRPr="000A0F83">
        <w:rPr>
          <w:color w:val="000000"/>
          <w:lang w:val="nl-BE"/>
        </w:rPr>
        <w:t xml:space="preserve">De ontwerpversie van rapporten wordt digitaal bezorgd aan de stuurgroep, minstens 10 werkdagen voor de stuurgroep samen komt. </w:t>
      </w:r>
    </w:p>
    <w:p w:rsidR="00217046" w:rsidRPr="000A0F83" w:rsidRDefault="00217046" w:rsidP="00217046">
      <w:pPr>
        <w:spacing w:after="200" w:line="276" w:lineRule="auto"/>
        <w:ind w:left="360"/>
        <w:rPr>
          <w:color w:val="000000"/>
          <w:lang w:val="nl-BE"/>
        </w:rPr>
      </w:pPr>
      <w:r w:rsidRPr="000A0F83">
        <w:rPr>
          <w:color w:val="000000"/>
          <w:lang w:val="nl-BE"/>
        </w:rPr>
        <w:t xml:space="preserve">Het eindrapport (tekst incl. kaarten) </w:t>
      </w:r>
      <w:r>
        <w:rPr>
          <w:color w:val="000000"/>
          <w:lang w:val="nl-BE"/>
        </w:rPr>
        <w:t>n</w:t>
      </w:r>
      <w:r w:rsidRPr="000A0F83">
        <w:rPr>
          <w:color w:val="000000"/>
          <w:lang w:val="nl-BE"/>
        </w:rPr>
        <w:t>atuurbeheerplan wordt opgeleverd:</w:t>
      </w:r>
    </w:p>
    <w:p w:rsidR="00217046" w:rsidRDefault="00217046" w:rsidP="00217046">
      <w:pPr>
        <w:spacing w:after="200" w:line="276" w:lineRule="auto"/>
        <w:ind w:left="360"/>
        <w:rPr>
          <w:color w:val="000000"/>
          <w:lang w:val="nl-BE"/>
        </w:rPr>
      </w:pPr>
      <w:r w:rsidRPr="000A0F83">
        <w:rPr>
          <w:color w:val="000000"/>
          <w:lang w:val="nl-BE"/>
        </w:rPr>
        <w:t>-</w:t>
      </w:r>
      <w:r w:rsidRPr="000A0F83">
        <w:rPr>
          <w:color w:val="000000"/>
          <w:lang w:val="nl-BE"/>
        </w:rPr>
        <w:tab/>
        <w:t xml:space="preserve">In </w:t>
      </w:r>
      <w:r>
        <w:rPr>
          <w:color w:val="000000"/>
          <w:lang w:val="nl-BE"/>
        </w:rPr>
        <w:t xml:space="preserve">4 </w:t>
      </w:r>
      <w:r w:rsidRPr="000A0F83">
        <w:rPr>
          <w:color w:val="000000"/>
          <w:lang w:val="nl-BE"/>
        </w:rPr>
        <w:t>exemplaren in papieren vorm (tekst in A4-formaat, in kleur, bij voorkeur in recto-verso) waarvan 1 niet-ingebonden exemplaar</w:t>
      </w:r>
      <w:r>
        <w:rPr>
          <w:color w:val="000000"/>
          <w:lang w:val="nl-BE"/>
        </w:rPr>
        <w:t xml:space="preserve">. </w:t>
      </w:r>
    </w:p>
    <w:p w:rsidR="00217046" w:rsidRPr="000A0F83" w:rsidRDefault="00217046" w:rsidP="00217046">
      <w:pPr>
        <w:spacing w:after="200" w:line="276" w:lineRule="auto"/>
        <w:ind w:left="360"/>
        <w:rPr>
          <w:color w:val="000000"/>
          <w:lang w:val="nl-BE"/>
        </w:rPr>
      </w:pPr>
    </w:p>
    <w:p w:rsidR="00217046" w:rsidRPr="000A0F83" w:rsidRDefault="00217046" w:rsidP="00217046">
      <w:pPr>
        <w:spacing w:after="200" w:line="276" w:lineRule="auto"/>
        <w:ind w:left="360"/>
        <w:rPr>
          <w:color w:val="000000"/>
          <w:lang w:val="nl-BE"/>
        </w:rPr>
      </w:pPr>
      <w:r w:rsidRPr="000A0F83">
        <w:rPr>
          <w:color w:val="000000"/>
          <w:lang w:val="nl-BE"/>
        </w:rPr>
        <w:t>-</w:t>
      </w:r>
      <w:r w:rsidRPr="000A0F83">
        <w:rPr>
          <w:color w:val="000000"/>
          <w:lang w:val="nl-BE"/>
        </w:rPr>
        <w:tab/>
        <w:t xml:space="preserve">In digitale versie d.w.z. een digitale drager met daarop het rapport in een </w:t>
      </w:r>
      <w:proofErr w:type="spellStart"/>
      <w:r w:rsidRPr="000A0F83">
        <w:rPr>
          <w:color w:val="000000"/>
          <w:lang w:val="nl-BE"/>
        </w:rPr>
        <w:t>afdrukklaar</w:t>
      </w:r>
      <w:proofErr w:type="spellEnd"/>
      <w:r w:rsidRPr="000A0F83">
        <w:rPr>
          <w:color w:val="000000"/>
          <w:lang w:val="nl-BE"/>
        </w:rPr>
        <w:t xml:space="preserve"> bestaan (.PDF-extensie), de tekst van het rapport in een bestand met een .DOC-extensie, de kaarten in bestanden bruikbaar voor GIS-toepassingen (</w:t>
      </w:r>
      <w:proofErr w:type="spellStart"/>
      <w:r w:rsidRPr="000A0F83">
        <w:rPr>
          <w:color w:val="000000"/>
          <w:lang w:val="nl-BE"/>
        </w:rPr>
        <w:t>shapefiles</w:t>
      </w:r>
      <w:proofErr w:type="spellEnd"/>
      <w:r w:rsidRPr="000A0F83">
        <w:rPr>
          <w:color w:val="000000"/>
          <w:lang w:val="nl-BE"/>
        </w:rPr>
        <w:t xml:space="preserve">, </w:t>
      </w:r>
      <w:proofErr w:type="spellStart"/>
      <w:r w:rsidRPr="000A0F83">
        <w:rPr>
          <w:color w:val="000000"/>
          <w:lang w:val="nl-BE"/>
        </w:rPr>
        <w:t>gegeorefereerd</w:t>
      </w:r>
      <w:proofErr w:type="spellEnd"/>
      <w:r w:rsidRPr="000A0F83">
        <w:rPr>
          <w:color w:val="000000"/>
          <w:lang w:val="nl-BE"/>
        </w:rPr>
        <w:t xml:space="preserve"> met Lambertcoördinaten). Eventueel gemaakte foto’s en grafisch materiaal dienen eveneens op een digitale drager te staan. Grafieken en bijhorende gegevens dienen te worden aangeleverd in een bestand met .XLS extensie.</w:t>
      </w:r>
    </w:p>
    <w:p w:rsidR="00217046" w:rsidRPr="000A0F83" w:rsidRDefault="00217046" w:rsidP="00217046">
      <w:pPr>
        <w:spacing w:after="200" w:line="276" w:lineRule="auto"/>
        <w:ind w:left="360"/>
        <w:rPr>
          <w:color w:val="000000"/>
          <w:lang w:val="nl-BE"/>
        </w:rPr>
      </w:pPr>
      <w:r w:rsidRPr="000A0F83">
        <w:rPr>
          <w:color w:val="000000"/>
          <w:lang w:val="nl-BE"/>
        </w:rPr>
        <w:t>Het digitaal aangeleverde kaartmateriaal moet bruikbaar zijn voor GIS-toepassingen. Alle digitale gegevens worden geleverd in hun definitieve en volledige vorm zoals zij in het eindrapport opgenomen worden.</w:t>
      </w:r>
    </w:p>
    <w:p w:rsidR="00217046" w:rsidRPr="000A0F83" w:rsidRDefault="00217046" w:rsidP="00217046">
      <w:pPr>
        <w:spacing w:after="200" w:line="276" w:lineRule="auto"/>
        <w:ind w:left="360"/>
        <w:rPr>
          <w:color w:val="000000"/>
          <w:lang w:val="nl-BE"/>
        </w:rPr>
      </w:pPr>
      <w:r w:rsidRPr="000A0F83">
        <w:rPr>
          <w:color w:val="000000"/>
          <w:lang w:val="nl-BE"/>
        </w:rPr>
        <w:t>De analoge kaarten dienen duidelijk te zijn, in kleur en dienen minstens volgende onderdelen te bevatten:</w:t>
      </w:r>
    </w:p>
    <w:p w:rsidR="00217046" w:rsidRPr="000A0F83" w:rsidRDefault="00217046" w:rsidP="00217046">
      <w:pPr>
        <w:spacing w:after="200" w:line="276" w:lineRule="auto"/>
        <w:ind w:left="360"/>
        <w:rPr>
          <w:color w:val="000000"/>
          <w:lang w:val="nl-BE"/>
        </w:rPr>
      </w:pPr>
      <w:r w:rsidRPr="000A0F83">
        <w:rPr>
          <w:color w:val="000000"/>
          <w:lang w:val="nl-BE"/>
        </w:rPr>
        <w:t>-</w:t>
      </w:r>
      <w:r w:rsidRPr="000A0F83">
        <w:rPr>
          <w:color w:val="000000"/>
          <w:lang w:val="nl-BE"/>
        </w:rPr>
        <w:tab/>
      </w:r>
      <w:r>
        <w:rPr>
          <w:color w:val="000000"/>
          <w:lang w:val="nl-BE"/>
        </w:rPr>
        <w:t>e</w:t>
      </w:r>
      <w:r w:rsidRPr="000A0F83">
        <w:rPr>
          <w:color w:val="000000"/>
          <w:lang w:val="nl-BE"/>
        </w:rPr>
        <w:t>en titel</w:t>
      </w:r>
      <w:r>
        <w:rPr>
          <w:color w:val="000000"/>
          <w:lang w:val="nl-BE"/>
        </w:rPr>
        <w:t>;</w:t>
      </w:r>
    </w:p>
    <w:p w:rsidR="00217046" w:rsidRPr="000A0F83" w:rsidRDefault="00217046" w:rsidP="00217046">
      <w:pPr>
        <w:spacing w:after="200" w:line="276" w:lineRule="auto"/>
        <w:ind w:left="360"/>
        <w:rPr>
          <w:color w:val="000000"/>
          <w:lang w:val="nl-BE"/>
        </w:rPr>
      </w:pPr>
      <w:r w:rsidRPr="000A0F83">
        <w:rPr>
          <w:color w:val="000000"/>
          <w:lang w:val="nl-BE"/>
        </w:rPr>
        <w:t>-</w:t>
      </w:r>
      <w:r w:rsidRPr="000A0F83">
        <w:rPr>
          <w:color w:val="000000"/>
          <w:lang w:val="nl-BE"/>
        </w:rPr>
        <w:tab/>
      </w:r>
      <w:r>
        <w:rPr>
          <w:color w:val="000000"/>
          <w:lang w:val="nl-BE"/>
        </w:rPr>
        <w:t>e</w:t>
      </w:r>
      <w:r w:rsidRPr="000A0F83">
        <w:rPr>
          <w:color w:val="000000"/>
          <w:lang w:val="nl-BE"/>
        </w:rPr>
        <w:t>en lijnschaal en windroos</w:t>
      </w:r>
      <w:r>
        <w:rPr>
          <w:color w:val="000000"/>
          <w:lang w:val="nl-BE"/>
        </w:rPr>
        <w:t>;</w:t>
      </w:r>
    </w:p>
    <w:p w:rsidR="00217046" w:rsidRPr="000A0F83" w:rsidRDefault="00217046" w:rsidP="00217046">
      <w:pPr>
        <w:spacing w:after="200" w:line="276" w:lineRule="auto"/>
        <w:ind w:left="360"/>
        <w:rPr>
          <w:color w:val="000000"/>
          <w:lang w:val="nl-BE"/>
        </w:rPr>
      </w:pPr>
      <w:r w:rsidRPr="000A0F83">
        <w:rPr>
          <w:color w:val="000000"/>
          <w:lang w:val="nl-BE"/>
        </w:rPr>
        <w:t>-</w:t>
      </w:r>
      <w:r w:rsidRPr="000A0F83">
        <w:rPr>
          <w:color w:val="000000"/>
          <w:lang w:val="nl-BE"/>
        </w:rPr>
        <w:tab/>
      </w:r>
      <w:r>
        <w:rPr>
          <w:color w:val="000000"/>
          <w:lang w:val="nl-BE"/>
        </w:rPr>
        <w:t>e</w:t>
      </w:r>
      <w:r w:rsidRPr="000A0F83">
        <w:rPr>
          <w:color w:val="000000"/>
          <w:lang w:val="nl-BE"/>
        </w:rPr>
        <w:t>en legende die alle coderingen op de kaart verklaart</w:t>
      </w:r>
      <w:r>
        <w:rPr>
          <w:color w:val="000000"/>
          <w:lang w:val="nl-BE"/>
        </w:rPr>
        <w:t>.</w:t>
      </w:r>
    </w:p>
    <w:p w:rsidR="00217046" w:rsidRPr="000A0F83" w:rsidRDefault="00217046" w:rsidP="00217046">
      <w:pPr>
        <w:spacing w:after="200" w:line="276" w:lineRule="auto"/>
        <w:ind w:left="360"/>
        <w:rPr>
          <w:color w:val="000000"/>
          <w:lang w:val="nl-BE"/>
        </w:rPr>
      </w:pPr>
      <w:r w:rsidRPr="000A0F83">
        <w:rPr>
          <w:color w:val="000000"/>
          <w:lang w:val="nl-BE"/>
        </w:rPr>
        <w:t xml:space="preserve">Het kaartmateriaal moet worden opgemaakt in de meest praktische schaal (minstens A3). </w:t>
      </w:r>
    </w:p>
    <w:p w:rsidR="00217046" w:rsidRPr="002376B9" w:rsidRDefault="00217046" w:rsidP="00217046">
      <w:pPr>
        <w:spacing w:after="200" w:line="276" w:lineRule="auto"/>
        <w:ind w:left="360"/>
        <w:rPr>
          <w:b/>
          <w:color w:val="000000"/>
          <w:u w:val="single"/>
          <w:lang w:val="nl-BE"/>
        </w:rPr>
      </w:pPr>
      <w:r w:rsidRPr="002376B9">
        <w:rPr>
          <w:b/>
          <w:color w:val="000000"/>
          <w:u w:val="single"/>
          <w:lang w:val="nl-BE"/>
        </w:rPr>
        <w:t>Bijkomend aan te leveren documenten:</w:t>
      </w:r>
    </w:p>
    <w:p w:rsidR="00217046" w:rsidRPr="000A0F83" w:rsidRDefault="00217046" w:rsidP="00217046">
      <w:pPr>
        <w:spacing w:after="200" w:line="276" w:lineRule="auto"/>
        <w:ind w:left="360"/>
        <w:rPr>
          <w:color w:val="000000"/>
          <w:lang w:val="nl-BE"/>
        </w:rPr>
      </w:pPr>
      <w:r w:rsidRPr="000A0F83">
        <w:rPr>
          <w:color w:val="000000"/>
          <w:lang w:val="nl-BE"/>
        </w:rPr>
        <w:t>De opdrachthouder dient ook volgende zaken aan te leveren:</w:t>
      </w:r>
    </w:p>
    <w:p w:rsidR="00217046" w:rsidRPr="000A0F83" w:rsidRDefault="00217046" w:rsidP="00217046">
      <w:pPr>
        <w:spacing w:after="200" w:line="276" w:lineRule="auto"/>
        <w:ind w:left="360"/>
        <w:rPr>
          <w:color w:val="000000"/>
          <w:lang w:val="nl-BE"/>
        </w:rPr>
      </w:pPr>
      <w:r w:rsidRPr="000A0F83">
        <w:rPr>
          <w:color w:val="000000"/>
          <w:lang w:val="nl-BE"/>
        </w:rPr>
        <w:t>-</w:t>
      </w:r>
      <w:r w:rsidRPr="000A0F83">
        <w:rPr>
          <w:color w:val="000000"/>
          <w:lang w:val="nl-BE"/>
        </w:rPr>
        <w:tab/>
      </w:r>
      <w:r>
        <w:rPr>
          <w:color w:val="000000"/>
          <w:lang w:val="nl-BE"/>
        </w:rPr>
        <w:t>d</w:t>
      </w:r>
      <w:r w:rsidRPr="000A0F83">
        <w:rPr>
          <w:color w:val="000000"/>
          <w:lang w:val="nl-BE"/>
        </w:rPr>
        <w:t>e ingevulde standaardinventarisatieformulieren en fiches voor kwaliteitsbeoordeling</w:t>
      </w:r>
      <w:r>
        <w:rPr>
          <w:color w:val="000000"/>
          <w:lang w:val="nl-BE"/>
        </w:rPr>
        <w:t>;</w:t>
      </w:r>
      <w:r w:rsidRPr="000A0F83">
        <w:rPr>
          <w:color w:val="000000"/>
          <w:lang w:val="nl-BE"/>
        </w:rPr>
        <w:t xml:space="preserve"> </w:t>
      </w:r>
    </w:p>
    <w:p w:rsidR="00217046" w:rsidRPr="000A0F83" w:rsidRDefault="00217046" w:rsidP="00217046">
      <w:pPr>
        <w:spacing w:after="200" w:line="276" w:lineRule="auto"/>
        <w:ind w:left="360"/>
        <w:rPr>
          <w:color w:val="000000"/>
          <w:lang w:val="nl-BE"/>
        </w:rPr>
      </w:pPr>
      <w:r w:rsidRPr="000A0F83">
        <w:rPr>
          <w:color w:val="000000"/>
          <w:lang w:val="nl-BE"/>
        </w:rPr>
        <w:t>-</w:t>
      </w:r>
      <w:r w:rsidRPr="000A0F83">
        <w:rPr>
          <w:color w:val="000000"/>
          <w:lang w:val="nl-BE"/>
        </w:rPr>
        <w:tab/>
      </w:r>
      <w:r>
        <w:rPr>
          <w:color w:val="000000"/>
          <w:lang w:val="nl-BE"/>
        </w:rPr>
        <w:t>d</w:t>
      </w:r>
      <w:r w:rsidRPr="000A0F83">
        <w:rPr>
          <w:color w:val="000000"/>
          <w:lang w:val="nl-BE"/>
        </w:rPr>
        <w:t>e specifieke inventarisaties</w:t>
      </w:r>
      <w:r>
        <w:rPr>
          <w:color w:val="000000"/>
          <w:lang w:val="nl-BE"/>
        </w:rPr>
        <w:t>;</w:t>
      </w:r>
    </w:p>
    <w:p w:rsidR="00217046" w:rsidRDefault="00217046" w:rsidP="00217046">
      <w:pPr>
        <w:spacing w:after="200" w:line="276" w:lineRule="auto"/>
        <w:ind w:left="360"/>
        <w:rPr>
          <w:color w:val="000000"/>
          <w:lang w:val="nl-BE"/>
        </w:rPr>
      </w:pPr>
      <w:r w:rsidRPr="000A0F83">
        <w:rPr>
          <w:color w:val="000000"/>
          <w:lang w:val="nl-BE"/>
        </w:rPr>
        <w:t>-</w:t>
      </w:r>
      <w:r w:rsidRPr="000A0F83">
        <w:rPr>
          <w:color w:val="000000"/>
          <w:lang w:val="nl-BE"/>
        </w:rPr>
        <w:tab/>
      </w:r>
      <w:r>
        <w:rPr>
          <w:color w:val="000000"/>
          <w:lang w:val="nl-BE"/>
        </w:rPr>
        <w:t>h</w:t>
      </w:r>
      <w:r w:rsidRPr="000A0F83">
        <w:rPr>
          <w:color w:val="000000"/>
          <w:lang w:val="nl-BE"/>
        </w:rPr>
        <w:t xml:space="preserve">et opmaken van een raming van de kosten gepaard gaande met de uitvoering </w:t>
      </w:r>
      <w:r>
        <w:rPr>
          <w:color w:val="000000"/>
          <w:lang w:val="nl-BE"/>
        </w:rPr>
        <w:t xml:space="preserve">van de uitvoering en berekening </w:t>
      </w:r>
      <w:r w:rsidRPr="00F934B8">
        <w:rPr>
          <w:color w:val="000000"/>
          <w:lang w:val="nl-BE"/>
        </w:rPr>
        <w:t>van subsidies bij ANB voor de opmaak van de verschillende natuurbeheerplan</w:t>
      </w:r>
      <w:r>
        <w:rPr>
          <w:color w:val="000000"/>
          <w:lang w:val="nl-BE"/>
        </w:rPr>
        <w:t>nen</w:t>
      </w:r>
      <w:r w:rsidRPr="00F934B8">
        <w:rPr>
          <w:color w:val="000000"/>
          <w:lang w:val="nl-BE"/>
        </w:rPr>
        <w:t>.</w:t>
      </w:r>
    </w:p>
    <w:p w:rsidR="00217046" w:rsidRPr="007D6899" w:rsidRDefault="00217046" w:rsidP="00217046">
      <w:pPr>
        <w:numPr>
          <w:ilvl w:val="0"/>
          <w:numId w:val="2"/>
        </w:numPr>
        <w:spacing w:after="200" w:line="276" w:lineRule="auto"/>
        <w:rPr>
          <w:b/>
          <w:u w:val="single"/>
          <w:lang w:val="nl-BE"/>
        </w:rPr>
      </w:pPr>
      <w:r w:rsidRPr="007D6899">
        <w:rPr>
          <w:b/>
          <w:u w:val="single"/>
          <w:lang w:val="nl-BE"/>
        </w:rPr>
        <w:t>Start en Einde opdracht:</w:t>
      </w:r>
    </w:p>
    <w:p w:rsidR="00217046" w:rsidRPr="000A0F83" w:rsidRDefault="00217046" w:rsidP="00217046">
      <w:pPr>
        <w:spacing w:after="200" w:line="276" w:lineRule="auto"/>
        <w:rPr>
          <w:color w:val="000000"/>
          <w:lang w:val="nl-BE"/>
        </w:rPr>
      </w:pPr>
      <w:r w:rsidRPr="004239E7">
        <w:rPr>
          <w:b/>
          <w:i/>
          <w:lang w:val="nl-BE"/>
        </w:rPr>
        <w:lastRenderedPageBreak/>
        <w:t>Duur van de overeenkomst</w:t>
      </w:r>
      <w:r w:rsidRPr="004239E7">
        <w:rPr>
          <w:i/>
          <w:lang w:val="nl-BE"/>
        </w:rPr>
        <w:t xml:space="preserve"> </w:t>
      </w:r>
      <w:r w:rsidRPr="004239E7">
        <w:rPr>
          <w:i/>
          <w:lang w:val="nl-BE"/>
        </w:rPr>
        <w:br/>
      </w:r>
      <w:r w:rsidRPr="006979E5">
        <w:rPr>
          <w:lang w:val="nl-BE"/>
        </w:rPr>
        <w:t>De opdracht gaat in de dag na de schriftelijke toewijzing en loopt t.e.m. 31 december 2021.</w:t>
      </w:r>
      <w:r w:rsidRPr="006979E5">
        <w:rPr>
          <w:lang w:val="nl-BE"/>
        </w:rPr>
        <w:br/>
      </w:r>
      <w:r w:rsidRPr="006979E5">
        <w:rPr>
          <w:lang w:val="nl-BE"/>
        </w:rPr>
        <w:br/>
      </w:r>
      <w:r w:rsidRPr="004239E7">
        <w:rPr>
          <w:b/>
          <w:i/>
          <w:lang w:val="nl-BE"/>
        </w:rPr>
        <w:t>Wijze van uitvoering</w:t>
      </w:r>
      <w:r w:rsidRPr="004239E7">
        <w:rPr>
          <w:i/>
          <w:lang w:val="nl-BE"/>
        </w:rPr>
        <w:br/>
      </w:r>
      <w:r w:rsidRPr="006979E5">
        <w:rPr>
          <w:lang w:val="nl-BE"/>
        </w:rPr>
        <w:t xml:space="preserve">De aanvragen voor de opmaak van natuurbeheerplannen gebeuren op afroep, naargelang behoeften van het bestuur. </w:t>
      </w:r>
      <w:r w:rsidRPr="006979E5">
        <w:rPr>
          <w:lang w:val="nl-BE"/>
        </w:rPr>
        <w:br/>
        <w:t>Mogelijk is er een eerste bespreking met de uitvoerder einde 2019. Een eerste aanvraag voor het opmaken van natuurbeheerplannen zal plaatsvinden begin 2020.</w:t>
      </w:r>
    </w:p>
    <w:p w:rsidR="00217046" w:rsidRPr="007D6899" w:rsidRDefault="00217046" w:rsidP="00217046">
      <w:pPr>
        <w:numPr>
          <w:ilvl w:val="0"/>
          <w:numId w:val="2"/>
        </w:numPr>
        <w:spacing w:after="200" w:line="276" w:lineRule="auto"/>
        <w:rPr>
          <w:b/>
          <w:u w:val="single"/>
          <w:lang w:val="nl-BE"/>
        </w:rPr>
      </w:pPr>
      <w:r w:rsidRPr="007D6899">
        <w:rPr>
          <w:b/>
          <w:u w:val="single"/>
          <w:lang w:val="nl-BE"/>
        </w:rPr>
        <w:t>Selectiecriteria</w:t>
      </w:r>
    </w:p>
    <w:p w:rsidR="00217046" w:rsidRDefault="00217046" w:rsidP="00217046">
      <w:pPr>
        <w:spacing w:after="200"/>
        <w:rPr>
          <w:color w:val="000000"/>
          <w:lang w:val="nl-BE"/>
        </w:rPr>
      </w:pPr>
      <w:r w:rsidRPr="000A0F83">
        <w:rPr>
          <w:color w:val="000000"/>
          <w:lang w:val="nl-BE"/>
        </w:rPr>
        <w:t xml:space="preserve">De offertes zullen gescreend worden op basis van volgende selectiecriteria: </w:t>
      </w:r>
    </w:p>
    <w:p w:rsidR="00217046" w:rsidRPr="00A37165" w:rsidRDefault="00217046" w:rsidP="00217046">
      <w:pPr>
        <w:numPr>
          <w:ilvl w:val="0"/>
          <w:numId w:val="5"/>
        </w:numPr>
        <w:rPr>
          <w:sz w:val="24"/>
          <w:lang w:val="nl-BE" w:eastAsia="nl-BE"/>
        </w:rPr>
      </w:pPr>
      <w:r>
        <w:rPr>
          <w:rFonts w:eastAsia="ZapfCalligr BT" w:cs="ZapfCalligr BT"/>
          <w:lang w:val="nl-BE" w:eastAsia="nl-BE"/>
        </w:rPr>
        <w:t xml:space="preserve">Een lijst van soortgelijke opdrachten waaruit blijkt dat het projectteam ervaring heeft in de opmaak van natuurbeheerplannen d.w.z. dat het projectteam minstens 5 beheerplannen heeft opgemaakt gedurende de laatste 2 jaren. </w:t>
      </w:r>
    </w:p>
    <w:p w:rsidR="00217046" w:rsidRDefault="00217046" w:rsidP="00217046">
      <w:pPr>
        <w:ind w:left="720"/>
        <w:rPr>
          <w:sz w:val="24"/>
          <w:lang w:val="nl-BE" w:eastAsia="nl-BE"/>
        </w:rPr>
      </w:pPr>
    </w:p>
    <w:p w:rsidR="00217046" w:rsidRPr="00A37165" w:rsidRDefault="00217046" w:rsidP="00217046">
      <w:pPr>
        <w:numPr>
          <w:ilvl w:val="0"/>
          <w:numId w:val="2"/>
        </w:numPr>
        <w:spacing w:after="200" w:line="276" w:lineRule="auto"/>
        <w:rPr>
          <w:b/>
          <w:u w:val="single"/>
          <w:lang w:val="nl-BE"/>
        </w:rPr>
      </w:pPr>
      <w:r w:rsidRPr="00A37165">
        <w:rPr>
          <w:b/>
          <w:u w:val="single"/>
          <w:lang w:val="nl-BE"/>
        </w:rPr>
        <w:t>Gunningscriteria</w:t>
      </w:r>
    </w:p>
    <w:p w:rsidR="00217046" w:rsidRDefault="00217046" w:rsidP="00217046">
      <w:pPr>
        <w:spacing w:after="200"/>
        <w:rPr>
          <w:u w:val="single"/>
          <w:lang w:val="nl-BE"/>
        </w:rPr>
      </w:pPr>
      <w:r w:rsidRPr="000A0F83">
        <w:rPr>
          <w:color w:val="000000"/>
          <w:lang w:val="nl-BE"/>
        </w:rPr>
        <w:t>Na screening worden de weerhouden offertes geëvalueerd door de opdrachtgever op basis van de volgende gunningcriteria:</w:t>
      </w:r>
    </w:p>
    <w:p w:rsidR="00217046" w:rsidRDefault="00217046" w:rsidP="00217046">
      <w:pPr>
        <w:rPr>
          <w:u w:val="single"/>
          <w:lang w:val="nl-BE"/>
        </w:rPr>
      </w:pPr>
      <w:r w:rsidRPr="00FB155E">
        <w:rPr>
          <w:u w:val="single"/>
          <w:lang w:val="nl-BE"/>
        </w:rPr>
        <w:t>Prijs: 40 punten</w:t>
      </w:r>
    </w:p>
    <w:p w:rsidR="00217046" w:rsidRDefault="00217046" w:rsidP="00217046">
      <w:pPr>
        <w:rPr>
          <w:lang w:val="nl-BE"/>
        </w:rPr>
      </w:pPr>
      <w:r w:rsidRPr="008F6BE4">
        <w:rPr>
          <w:lang w:val="nl-BE"/>
        </w:rPr>
        <w:t xml:space="preserve">Om een objectieve en kritische evaluatie van de prijs mogelijk te maken, wordt gevraagd een duidelijke prijsdetaillering op te geven. Van de inschrijver wordt verwacht om alle teamleden in twee categorieën in te delen en te benoemen en hiervoor twee regietarieven op te geven. Het tarief, exclusief BTW, wordt opgegeven per uur en per personeelsniveau, (senior medewerkers /junior medewerkers).Van het voorstel wordt het gewogen gemiddelde gemaakt. </w:t>
      </w:r>
      <w:r>
        <w:rPr>
          <w:lang w:val="nl-BE"/>
        </w:rPr>
        <w:t>Vo</w:t>
      </w:r>
      <w:r w:rsidRPr="00AC7C5A">
        <w:rPr>
          <w:rFonts w:eastAsia="ZapfCalligr BT" w:cs="ZapfCalligr BT"/>
          <w:iCs/>
          <w:lang w:val="nl-BE" w:eastAsia="nl-BE"/>
        </w:rPr>
        <w:t>or de berekening van de punten voor het criterium prijs wordt de formule 'prijs laagste offerte / prijs offerte x 40' toegepast.</w:t>
      </w:r>
    </w:p>
    <w:p w:rsidR="00217046" w:rsidRDefault="00217046" w:rsidP="00217046">
      <w:pPr>
        <w:rPr>
          <w:lang w:val="nl-BE"/>
        </w:rPr>
      </w:pPr>
    </w:p>
    <w:p w:rsidR="00217046" w:rsidRDefault="00217046" w:rsidP="00217046">
      <w:pPr>
        <w:rPr>
          <w:color w:val="000000"/>
          <w:u w:val="single"/>
          <w:lang w:val="nl-BE"/>
        </w:rPr>
      </w:pPr>
      <w:r w:rsidRPr="000A0F83">
        <w:rPr>
          <w:color w:val="000000"/>
          <w:u w:val="single"/>
          <w:lang w:val="nl-BE"/>
        </w:rPr>
        <w:t>Kwaliteit, ervaring en bezetting van het projectteam: 15 punten</w:t>
      </w:r>
    </w:p>
    <w:p w:rsidR="00217046" w:rsidRDefault="00217046" w:rsidP="00217046">
      <w:pPr>
        <w:rPr>
          <w:color w:val="000000"/>
          <w:lang w:val="nl-BE"/>
        </w:rPr>
      </w:pPr>
      <w:r w:rsidRPr="000A0F83">
        <w:rPr>
          <w:color w:val="000000"/>
          <w:lang w:val="nl-BE"/>
        </w:rPr>
        <w:t xml:space="preserve">De kwaliteiten van het projectteam en de ervaring met de uitvoering van dergelijke studies dient te worden aangetoond. De cv’s van de verschillende projectteamleden worden toegevoegd aan de offerte. De namen van de teamleden die worden vermeld moeten ook effectief ingezet worden tijdens het project. Belangrijk is dat er een goede ecologische (terrein)kennis van </w:t>
      </w:r>
      <w:proofErr w:type="spellStart"/>
      <w:r w:rsidRPr="000A0F83">
        <w:rPr>
          <w:color w:val="000000"/>
          <w:lang w:val="nl-BE"/>
        </w:rPr>
        <w:t>habitats</w:t>
      </w:r>
      <w:proofErr w:type="spellEnd"/>
      <w:r w:rsidRPr="000A0F83">
        <w:rPr>
          <w:color w:val="000000"/>
          <w:lang w:val="nl-BE"/>
        </w:rPr>
        <w:t xml:space="preserve"> en soorten aanwezig is. </w:t>
      </w:r>
    </w:p>
    <w:p w:rsidR="00217046" w:rsidRDefault="00217046" w:rsidP="00217046">
      <w:pPr>
        <w:rPr>
          <w:color w:val="000000"/>
          <w:u w:val="single"/>
          <w:lang w:val="nl-BE"/>
        </w:rPr>
      </w:pPr>
    </w:p>
    <w:p w:rsidR="00217046" w:rsidRDefault="00217046" w:rsidP="00217046">
      <w:pPr>
        <w:rPr>
          <w:color w:val="000000"/>
          <w:u w:val="single"/>
          <w:lang w:val="nl-BE"/>
        </w:rPr>
      </w:pPr>
      <w:r>
        <w:rPr>
          <w:color w:val="000000"/>
          <w:u w:val="single"/>
          <w:lang w:val="nl-BE"/>
        </w:rPr>
        <w:t>Testcase: 20</w:t>
      </w:r>
      <w:r w:rsidRPr="000A0F83">
        <w:rPr>
          <w:color w:val="000000"/>
          <w:u w:val="single"/>
          <w:lang w:val="nl-BE"/>
        </w:rPr>
        <w:t xml:space="preserve"> punten</w:t>
      </w:r>
    </w:p>
    <w:p w:rsidR="00217046" w:rsidRDefault="00217046" w:rsidP="00217046">
      <w:pPr>
        <w:rPr>
          <w:color w:val="000000"/>
          <w:lang w:val="nl-BE"/>
        </w:rPr>
      </w:pPr>
      <w:r>
        <w:rPr>
          <w:color w:val="000000"/>
          <w:lang w:val="nl-BE"/>
        </w:rPr>
        <w:t xml:space="preserve">Beschrijf op maximum 1 x A4 de </w:t>
      </w:r>
      <w:proofErr w:type="spellStart"/>
      <w:r>
        <w:rPr>
          <w:color w:val="000000"/>
          <w:lang w:val="nl-BE"/>
        </w:rPr>
        <w:t>gebiedsspecifieke</w:t>
      </w:r>
      <w:proofErr w:type="spellEnd"/>
      <w:r>
        <w:rPr>
          <w:color w:val="000000"/>
          <w:lang w:val="nl-BE"/>
        </w:rPr>
        <w:t xml:space="preserve"> aspecten die belangrijk zijn bij de opmaak </w:t>
      </w:r>
      <w:r w:rsidRPr="00DD0436">
        <w:rPr>
          <w:color w:val="000000"/>
          <w:lang w:val="nl-BE"/>
        </w:rPr>
        <w:t>van een beheerplan</w:t>
      </w:r>
      <w:r>
        <w:rPr>
          <w:color w:val="000000"/>
          <w:lang w:val="nl-BE"/>
        </w:rPr>
        <w:t xml:space="preserve"> van het natuurgebied ‘</w:t>
      </w:r>
      <w:proofErr w:type="spellStart"/>
      <w:r>
        <w:rPr>
          <w:color w:val="000000"/>
          <w:lang w:val="nl-BE"/>
        </w:rPr>
        <w:t>Schemmersberg</w:t>
      </w:r>
      <w:proofErr w:type="spellEnd"/>
      <w:r>
        <w:rPr>
          <w:color w:val="000000"/>
          <w:lang w:val="nl-BE"/>
        </w:rPr>
        <w:t>’.</w:t>
      </w:r>
    </w:p>
    <w:p w:rsidR="00217046" w:rsidRDefault="00217046" w:rsidP="00217046">
      <w:pPr>
        <w:rPr>
          <w:color w:val="000000"/>
          <w:lang w:val="nl-BE"/>
        </w:rPr>
      </w:pPr>
    </w:p>
    <w:p w:rsidR="00217046" w:rsidRPr="00C46893" w:rsidRDefault="00217046" w:rsidP="00217046">
      <w:pPr>
        <w:rPr>
          <w:color w:val="00B050"/>
          <w:lang w:val="nl-BE"/>
        </w:rPr>
      </w:pPr>
      <w:r w:rsidRPr="00EF4185">
        <w:rPr>
          <w:noProof/>
          <w:color w:val="00B050"/>
          <w:lang w:val="en-US"/>
        </w:rPr>
        <w:lastRenderedPageBreak/>
        <w:drawing>
          <wp:inline distT="0" distB="0" distL="0" distR="0">
            <wp:extent cx="5334000" cy="38576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857625"/>
                    </a:xfrm>
                    <a:prstGeom prst="rect">
                      <a:avLst/>
                    </a:prstGeom>
                    <a:noFill/>
                    <a:ln>
                      <a:noFill/>
                    </a:ln>
                  </pic:spPr>
                </pic:pic>
              </a:graphicData>
            </a:graphic>
          </wp:inline>
        </w:drawing>
      </w:r>
    </w:p>
    <w:p w:rsidR="00217046" w:rsidRDefault="00217046" w:rsidP="00217046">
      <w:pPr>
        <w:keepNext/>
        <w:rPr>
          <w:color w:val="000000"/>
          <w:u w:val="single"/>
          <w:lang w:val="nl-BE"/>
        </w:rPr>
      </w:pPr>
    </w:p>
    <w:p w:rsidR="00217046" w:rsidRDefault="00217046" w:rsidP="00217046">
      <w:pPr>
        <w:keepNext/>
        <w:rPr>
          <w:color w:val="000000"/>
          <w:u w:val="single"/>
          <w:lang w:val="nl-BE"/>
        </w:rPr>
      </w:pPr>
      <w:r w:rsidRPr="00536B7A">
        <w:rPr>
          <w:color w:val="000000"/>
          <w:u w:val="single"/>
          <w:lang w:val="nl-BE"/>
        </w:rPr>
        <w:t>Opzet van het proces</w:t>
      </w:r>
      <w:r>
        <w:rPr>
          <w:color w:val="000000"/>
          <w:u w:val="single"/>
          <w:lang w:val="nl-BE"/>
        </w:rPr>
        <w:t>:</w:t>
      </w:r>
      <w:r w:rsidRPr="00536B7A">
        <w:rPr>
          <w:color w:val="000000"/>
          <w:u w:val="single"/>
          <w:lang w:val="nl-BE"/>
        </w:rPr>
        <w:tab/>
        <w:t>10</w:t>
      </w:r>
    </w:p>
    <w:p w:rsidR="00217046" w:rsidRPr="00536B7A" w:rsidRDefault="00217046" w:rsidP="00217046">
      <w:pPr>
        <w:keepNext/>
        <w:rPr>
          <w:color w:val="000000"/>
          <w:lang w:val="nl-BE"/>
        </w:rPr>
      </w:pPr>
      <w:r w:rsidRPr="00536B7A">
        <w:rPr>
          <w:color w:val="000000"/>
          <w:lang w:val="nl-BE"/>
        </w:rPr>
        <w:t>De inschrijver dient een duidelijk proces voor opmaak van beheerplannen in de offerte op te nemen. De proces omvat o.a. de verschillende overlegmomenten, participatie, enz.</w:t>
      </w:r>
      <w:r>
        <w:rPr>
          <w:color w:val="000000"/>
          <w:lang w:val="nl-BE"/>
        </w:rPr>
        <w:t xml:space="preserve"> (max 1 x A4)</w:t>
      </w:r>
    </w:p>
    <w:p w:rsidR="00217046" w:rsidRDefault="00217046" w:rsidP="00217046">
      <w:pPr>
        <w:keepNext/>
        <w:rPr>
          <w:color w:val="000000"/>
          <w:u w:val="single"/>
          <w:lang w:val="nl-BE"/>
        </w:rPr>
      </w:pPr>
    </w:p>
    <w:p w:rsidR="00217046" w:rsidRPr="002078AD" w:rsidRDefault="00217046" w:rsidP="00217046">
      <w:pPr>
        <w:keepNext/>
        <w:rPr>
          <w:color w:val="000000"/>
          <w:u w:val="single"/>
          <w:lang w:val="nl-BE"/>
        </w:rPr>
      </w:pPr>
      <w:r w:rsidRPr="002078AD">
        <w:rPr>
          <w:color w:val="000000"/>
          <w:u w:val="single"/>
          <w:lang w:val="nl-BE"/>
        </w:rPr>
        <w:t xml:space="preserve">Kennis </w:t>
      </w:r>
      <w:r>
        <w:rPr>
          <w:color w:val="000000"/>
          <w:u w:val="single"/>
          <w:lang w:val="nl-BE"/>
        </w:rPr>
        <w:t>van natuur/landschap in Genk: 15 punten</w:t>
      </w:r>
    </w:p>
    <w:p w:rsidR="00217046" w:rsidRPr="002078AD" w:rsidRDefault="00217046" w:rsidP="00217046">
      <w:pPr>
        <w:keepNext/>
        <w:rPr>
          <w:color w:val="000000"/>
          <w:lang w:val="nl-BE"/>
        </w:rPr>
      </w:pPr>
      <w:r w:rsidRPr="002078AD">
        <w:rPr>
          <w:color w:val="000000"/>
          <w:lang w:val="nl-BE"/>
        </w:rPr>
        <w:t>Het projectteam dient de kennis aangaande nat</w:t>
      </w:r>
      <w:r>
        <w:rPr>
          <w:color w:val="000000"/>
          <w:lang w:val="nl-BE"/>
        </w:rPr>
        <w:t>uur/landschap in Genk te staven</w:t>
      </w:r>
      <w:r w:rsidRPr="002078AD">
        <w:rPr>
          <w:color w:val="000000"/>
          <w:lang w:val="nl-BE"/>
        </w:rPr>
        <w:t xml:space="preserve"> (max. </w:t>
      </w:r>
      <w:r>
        <w:rPr>
          <w:color w:val="000000"/>
          <w:lang w:val="nl-BE"/>
        </w:rPr>
        <w:t>1</w:t>
      </w:r>
      <w:r w:rsidRPr="002078AD">
        <w:rPr>
          <w:color w:val="000000"/>
          <w:lang w:val="nl-BE"/>
        </w:rPr>
        <w:t xml:space="preserve"> x A4)</w:t>
      </w:r>
      <w:r>
        <w:rPr>
          <w:color w:val="000000"/>
          <w:lang w:val="nl-BE"/>
        </w:rPr>
        <w:t>.</w:t>
      </w:r>
    </w:p>
    <w:p w:rsidR="00217046" w:rsidRPr="002078AD" w:rsidRDefault="00217046" w:rsidP="00217046">
      <w:pPr>
        <w:ind w:left="284"/>
        <w:rPr>
          <w:color w:val="000000"/>
          <w:lang w:val="nl-BE"/>
        </w:rPr>
      </w:pPr>
    </w:p>
    <w:p w:rsidR="00565C7A" w:rsidRDefault="005A7CF0"/>
    <w:sectPr w:rsidR="00565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apfCalligr BT">
    <w:altName w:val="Palatino Linotype"/>
    <w:charset w:val="00"/>
    <w:family w:val="roman"/>
    <w:pitch w:val="variable"/>
    <w:sig w:usb0="00000001" w:usb1="00000040" w:usb2="00000000" w:usb3="00000000" w:csb0="0000001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43ADB"/>
    <w:multiLevelType w:val="hybridMultilevel"/>
    <w:tmpl w:val="772AF46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29781342"/>
    <w:multiLevelType w:val="hybridMultilevel"/>
    <w:tmpl w:val="E78C66F6"/>
    <w:lvl w:ilvl="0" w:tplc="33E89FE6">
      <w:numFmt w:val="bullet"/>
      <w:lvlText w:val="-"/>
      <w:lvlJc w:val="left"/>
      <w:pPr>
        <w:ind w:left="720" w:hanging="360"/>
      </w:pPr>
      <w:rPr>
        <w:rFonts w:ascii="ZapfCalligr BT" w:eastAsia="Calibri" w:hAnsi="ZapfCalligr B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96929C2"/>
    <w:multiLevelType w:val="hybridMultilevel"/>
    <w:tmpl w:val="0F9AEF56"/>
    <w:lvl w:ilvl="0" w:tplc="3D985892">
      <w:numFmt w:val="bullet"/>
      <w:lvlText w:val="-"/>
      <w:lvlJc w:val="left"/>
      <w:pPr>
        <w:ind w:left="720" w:hanging="360"/>
      </w:pPr>
      <w:rPr>
        <w:rFonts w:ascii="ZapfCalligr BT" w:eastAsia="Times New Roman" w:hAnsi="ZapfCalligr B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20452C0"/>
    <w:multiLevelType w:val="hybridMultilevel"/>
    <w:tmpl w:val="A670AF46"/>
    <w:lvl w:ilvl="0" w:tplc="33E89FE6">
      <w:numFmt w:val="bullet"/>
      <w:lvlText w:val="-"/>
      <w:lvlJc w:val="left"/>
      <w:pPr>
        <w:ind w:left="720" w:hanging="360"/>
      </w:pPr>
      <w:rPr>
        <w:rFonts w:ascii="ZapfCalligr BT" w:eastAsia="Calibri" w:hAnsi="ZapfCalligr B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C0F1E0E"/>
    <w:multiLevelType w:val="hybridMultilevel"/>
    <w:tmpl w:val="3988664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75E46FA9"/>
    <w:multiLevelType w:val="hybridMultilevel"/>
    <w:tmpl w:val="386E3D48"/>
    <w:lvl w:ilvl="0" w:tplc="08130001">
      <w:start w:val="1"/>
      <w:numFmt w:val="bullet"/>
      <w:lvlText w:val=""/>
      <w:lvlJc w:val="left"/>
      <w:pPr>
        <w:ind w:left="720" w:hanging="360"/>
      </w:pPr>
      <w:rPr>
        <w:rFonts w:ascii="Symbol" w:hAnsi="Symbol" w:hint="default"/>
      </w:rPr>
    </w:lvl>
    <w:lvl w:ilvl="1" w:tplc="3D985892">
      <w:numFmt w:val="bullet"/>
      <w:lvlText w:val="-"/>
      <w:lvlJc w:val="left"/>
      <w:pPr>
        <w:ind w:left="1440" w:hanging="360"/>
      </w:pPr>
      <w:rPr>
        <w:rFonts w:ascii="ZapfCalligr BT" w:eastAsia="Times New Roman" w:hAnsi="ZapfCalligr BT"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46"/>
    <w:rsid w:val="00217046"/>
    <w:rsid w:val="00446CD4"/>
    <w:rsid w:val="005600D9"/>
    <w:rsid w:val="005A7C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7046"/>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217046"/>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217046"/>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217046"/>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217046"/>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17046"/>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217046"/>
    <w:rPr>
      <w:rFonts w:ascii="ZapfCalligr BT" w:eastAsia="Times New Roman" w:hAnsi="ZapfCalligr BT"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217046"/>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217046"/>
    <w:rPr>
      <w:rFonts w:ascii="ZapfCalligr BT" w:eastAsia="Times New Roman" w:hAnsi="ZapfCalligr BT" w:cs="Times New Roman"/>
      <w:b/>
      <w:color w:val="00008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7046"/>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217046"/>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217046"/>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217046"/>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217046"/>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17046"/>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217046"/>
    <w:rPr>
      <w:rFonts w:ascii="ZapfCalligr BT" w:eastAsia="Times New Roman" w:hAnsi="ZapfCalligr BT"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217046"/>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217046"/>
    <w:rPr>
      <w:rFonts w:ascii="ZapfCalligr BT" w:eastAsia="Times New Roman" w:hAnsi="ZapfCalligr BT" w:cs="Times New Roman"/>
      <w:b/>
      <w:color w:val="0000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1550</Words>
  <Characters>8841</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Fiata Tiziana</dc:creator>
  <cp:lastModifiedBy>Lisanne Schildermans</cp:lastModifiedBy>
  <cp:revision>2</cp:revision>
  <dcterms:created xsi:type="dcterms:W3CDTF">2019-10-04T08:02:00Z</dcterms:created>
  <dcterms:modified xsi:type="dcterms:W3CDTF">2019-10-04T08:02:00Z</dcterms:modified>
</cp:coreProperties>
</file>