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BC0" w:rsidRPr="006979E5" w:rsidRDefault="00691BC0" w:rsidP="00691BC0">
      <w:pPr>
        <w:pStyle w:val="Kop1"/>
      </w:pPr>
      <w:bookmarkStart w:id="0" w:name="_Toc488223501"/>
      <w:bookmarkStart w:id="1" w:name="_Toc256000025"/>
      <w:bookmarkStart w:id="2" w:name="_GoBack"/>
      <w:bookmarkEnd w:id="2"/>
      <w:r w:rsidRPr="006979E5">
        <w:t>Technische bepalingen</w:t>
      </w:r>
      <w:bookmarkEnd w:id="0"/>
      <w:bookmarkEnd w:id="1"/>
    </w:p>
    <w:p w:rsidR="00691BC0" w:rsidRPr="006979E5" w:rsidRDefault="00691BC0" w:rsidP="00691BC0">
      <w:pPr>
        <w:rPr>
          <w:lang w:val="nl-BE"/>
        </w:rPr>
      </w:pPr>
    </w:p>
    <w:p w:rsidR="00691BC0" w:rsidRDefault="00691BC0" w:rsidP="00691BC0">
      <w:pPr>
        <w:rPr>
          <w:b/>
          <w:u w:val="single"/>
          <w:lang w:val="nl-BE"/>
        </w:rPr>
      </w:pPr>
      <w:r w:rsidRPr="00A50CB7">
        <w:rPr>
          <w:b/>
          <w:u w:val="single"/>
          <w:lang w:val="nl-BE"/>
        </w:rPr>
        <w:t>ALGEMEEN</w:t>
      </w:r>
    </w:p>
    <w:p w:rsidR="00691BC0" w:rsidRDefault="00691BC0" w:rsidP="00691BC0">
      <w:pPr>
        <w:rPr>
          <w:b/>
          <w:u w:val="single"/>
          <w:lang w:val="nl-BE"/>
        </w:rPr>
      </w:pPr>
    </w:p>
    <w:p w:rsidR="00691BC0" w:rsidRPr="00BB3B14" w:rsidRDefault="00691BC0" w:rsidP="00691BC0">
      <w:pPr>
        <w:numPr>
          <w:ilvl w:val="0"/>
          <w:numId w:val="2"/>
        </w:numPr>
        <w:rPr>
          <w:lang w:val="nl-BE"/>
        </w:rPr>
      </w:pPr>
      <w:r w:rsidRPr="00BB3B14">
        <w:rPr>
          <w:lang w:val="nl-BE"/>
        </w:rPr>
        <w:t xml:space="preserve">De opdracht omvat het huren van podia en rolling risers t.b.v. het evenement “Genk on Stage 2019” en is opgedeeld in de volgende percelen: </w:t>
      </w:r>
    </w:p>
    <w:p w:rsidR="00691BC0" w:rsidRPr="009F19DE" w:rsidRDefault="00691BC0" w:rsidP="00691BC0">
      <w:pPr>
        <w:rPr>
          <w:lang w:val="nl-BE"/>
        </w:rPr>
      </w:pPr>
    </w:p>
    <w:p w:rsidR="00691BC0" w:rsidRPr="004F1C8A" w:rsidRDefault="00691BC0" w:rsidP="00691BC0">
      <w:pPr>
        <w:keepNext/>
        <w:rPr>
          <w:b/>
          <w:u w:val="single"/>
          <w:lang w:val="nl-BE"/>
        </w:rPr>
      </w:pPr>
      <w:r w:rsidRPr="004F1C8A">
        <w:rPr>
          <w:b/>
          <w:u w:val="single"/>
          <w:lang w:val="nl-BE"/>
        </w:rPr>
        <w:t>Perceel 1. Podium Stadsplein: Mainstage + podium voor rolstoelgebruikers</w:t>
      </w:r>
      <w:r w:rsidRPr="004F1C8A">
        <w:rPr>
          <w:lang w:val="nl-BE"/>
        </w:rPr>
        <w:br/>
      </w:r>
      <w:r w:rsidRPr="004F1C8A">
        <w:rPr>
          <w:b/>
          <w:u w:val="single"/>
          <w:lang w:val="nl-BE"/>
        </w:rPr>
        <w:t xml:space="preserve">Perceel 2: Podium Stationsstraat </w:t>
      </w:r>
    </w:p>
    <w:p w:rsidR="00691BC0" w:rsidRPr="004F1C8A" w:rsidRDefault="00691BC0" w:rsidP="00691BC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szCs w:val="21"/>
          <w:lang w:val="nl-NL" w:eastAsia="nl-NL"/>
        </w:rPr>
      </w:pPr>
      <w:r w:rsidRPr="004F1C8A">
        <w:rPr>
          <w:b/>
          <w:u w:val="single"/>
          <w:lang w:val="nl-BE"/>
        </w:rPr>
        <w:t>Perceel 3: Podium Grote Markt</w:t>
      </w:r>
      <w:r w:rsidRPr="004F1C8A">
        <w:rPr>
          <w:lang w:val="nl-BE"/>
        </w:rPr>
        <w:br/>
      </w:r>
      <w:r w:rsidRPr="004F1C8A">
        <w:rPr>
          <w:b/>
          <w:u w:val="single"/>
          <w:lang w:val="nl-BE"/>
        </w:rPr>
        <w:t>Perceel 4: Rolling risers Genk on Stage</w:t>
      </w:r>
      <w:r w:rsidRPr="004F1C8A">
        <w:rPr>
          <w:szCs w:val="21"/>
          <w:lang w:val="nl-NL" w:eastAsia="nl-NL"/>
        </w:rPr>
        <w:t xml:space="preserve"> </w:t>
      </w:r>
    </w:p>
    <w:p w:rsidR="00691BC0" w:rsidRDefault="00691BC0" w:rsidP="00691BC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szCs w:val="21"/>
          <w:lang w:val="nl-NL" w:eastAsia="nl-NL"/>
        </w:rPr>
      </w:pPr>
    </w:p>
    <w:p w:rsidR="00691BC0" w:rsidRPr="009F19DE" w:rsidRDefault="00691BC0" w:rsidP="00691BC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szCs w:val="21"/>
          <w:lang w:val="nl-NL" w:eastAsia="nl-NL"/>
        </w:rPr>
      </w:pPr>
      <w:r w:rsidRPr="009F19DE">
        <w:rPr>
          <w:szCs w:val="21"/>
          <w:lang w:val="nl-NL" w:eastAsia="nl-NL"/>
        </w:rPr>
        <w:t>Per perceel kunnen maximum 3 opties opgenomen worden in het bestek. Het is aangewezen om per optie een volledige afwerking te voorzien teneinde een transparante kostprijs per optie en per perceel te kunnen aanbieden.</w:t>
      </w:r>
    </w:p>
    <w:p w:rsidR="00691BC0" w:rsidRPr="009F19DE" w:rsidRDefault="00691BC0" w:rsidP="00691BC0">
      <w:pPr>
        <w:rPr>
          <w:lang w:val="nl-NL"/>
        </w:rPr>
      </w:pPr>
    </w:p>
    <w:p w:rsidR="00691BC0" w:rsidRPr="009F19DE" w:rsidRDefault="00691BC0" w:rsidP="00691BC0">
      <w:pPr>
        <w:numPr>
          <w:ilvl w:val="0"/>
          <w:numId w:val="2"/>
        </w:numPr>
        <w:rPr>
          <w:u w:val="single"/>
          <w:lang w:val="nl-BE"/>
        </w:rPr>
      </w:pPr>
      <w:r w:rsidRPr="009F19DE">
        <w:rPr>
          <w:u w:val="single"/>
          <w:lang w:val="nl-BE"/>
        </w:rPr>
        <w:t xml:space="preserve">Timing: </w:t>
      </w:r>
    </w:p>
    <w:p w:rsidR="00691BC0" w:rsidRPr="009F19DE" w:rsidRDefault="00691BC0" w:rsidP="00691BC0">
      <w:pPr>
        <w:rPr>
          <w:lang w:val="nl-BE"/>
        </w:rPr>
      </w:pPr>
    </w:p>
    <w:p w:rsidR="00691BC0" w:rsidRPr="004F1C8A" w:rsidRDefault="00691BC0" w:rsidP="00691BC0">
      <w:pPr>
        <w:keepNext/>
        <w:rPr>
          <w:lang w:val="nl-BE"/>
        </w:rPr>
      </w:pPr>
      <w:r w:rsidRPr="004F1C8A">
        <w:rPr>
          <w:b/>
          <w:u w:val="single"/>
          <w:lang w:val="nl-BE"/>
        </w:rPr>
        <w:t xml:space="preserve">Opbouw: </w:t>
      </w:r>
      <w:r w:rsidRPr="004F1C8A">
        <w:rPr>
          <w:lang w:val="nl-BE"/>
        </w:rPr>
        <w:t xml:space="preserve">vanaf maandag 24 juni 2019 (Stadsplein) </w:t>
      </w:r>
    </w:p>
    <w:p w:rsidR="00691BC0" w:rsidRPr="004F1C8A" w:rsidRDefault="00691BC0" w:rsidP="00691BC0">
      <w:pPr>
        <w:keepNext/>
        <w:rPr>
          <w:lang w:val="nl-BE"/>
        </w:rPr>
      </w:pPr>
      <w:r w:rsidRPr="004F1C8A">
        <w:rPr>
          <w:b/>
          <w:u w:val="single"/>
          <w:lang w:val="nl-BE"/>
        </w:rPr>
        <w:t>Afbouw:</w:t>
      </w:r>
      <w:r w:rsidRPr="004F1C8A">
        <w:rPr>
          <w:lang w:val="nl-BE"/>
        </w:rPr>
        <w:t xml:space="preserve"> Maandag 01 juli  en dinsdag 02 juli 2019</w:t>
      </w:r>
    </w:p>
    <w:p w:rsidR="00691BC0" w:rsidRPr="009F19DE" w:rsidRDefault="00691BC0" w:rsidP="00691BC0">
      <w:pPr>
        <w:keepNext/>
        <w:rPr>
          <w:rFonts w:cs="Tahoma"/>
          <w:lang w:val="nl-BE"/>
        </w:rPr>
      </w:pPr>
      <w:r w:rsidRPr="009F19DE">
        <w:rPr>
          <w:lang w:val="nl-BE"/>
        </w:rPr>
        <w:t xml:space="preserve">Op- en afbouw in overleg met de organisatie. Na de toekenning van de opdracht dienen alle praktische afspraken verder verfijnd te worden. </w:t>
      </w:r>
    </w:p>
    <w:p w:rsidR="00691BC0" w:rsidRDefault="00691BC0" w:rsidP="00691BC0">
      <w:pPr>
        <w:rPr>
          <w:i/>
          <w:lang w:val="nl-BE"/>
        </w:rPr>
      </w:pPr>
    </w:p>
    <w:p w:rsidR="00691BC0" w:rsidRDefault="00691BC0" w:rsidP="00691BC0">
      <w:pPr>
        <w:rPr>
          <w:i/>
          <w:lang w:val="nl-BE"/>
        </w:rPr>
      </w:pPr>
    </w:p>
    <w:p w:rsidR="00691BC0" w:rsidRPr="006979E5" w:rsidRDefault="00691BC0" w:rsidP="00691BC0">
      <w:pPr>
        <w:pStyle w:val="Kop2"/>
      </w:pPr>
      <w:bookmarkStart w:id="3" w:name="_Toc256000026"/>
      <w:r w:rsidRPr="006979E5">
        <w:t>Perceel 1 “Podium Stadsplein: Mainstage + podium voor rolstoelgebruikers”</w:t>
      </w:r>
      <w:bookmarkEnd w:id="3"/>
    </w:p>
    <w:p w:rsidR="00691BC0" w:rsidRPr="006979E5" w:rsidRDefault="00691BC0" w:rsidP="00691BC0">
      <w:pPr>
        <w:keepNext/>
        <w:rPr>
          <w:lang w:val="nl-BE"/>
        </w:rPr>
      </w:pPr>
    </w:p>
    <w:p w:rsidR="00691BC0" w:rsidRPr="009F19DE" w:rsidRDefault="00691BC0" w:rsidP="00691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ahoma"/>
          <w:b/>
          <w:szCs w:val="21"/>
          <w:lang w:val="nl" w:eastAsia="nl-NL"/>
        </w:rPr>
      </w:pPr>
      <w:r w:rsidRPr="009F19DE">
        <w:rPr>
          <w:rFonts w:cs="Tahoma"/>
          <w:b/>
          <w:szCs w:val="21"/>
          <w:lang w:val="nl" w:eastAsia="nl-NL"/>
        </w:rPr>
        <w:t>Overdekt boogpodium 19 x 10 :</w:t>
      </w:r>
    </w:p>
    <w:p w:rsidR="00691BC0" w:rsidRPr="009F19DE" w:rsidRDefault="00691BC0" w:rsidP="00691BC0">
      <w:pPr>
        <w:rPr>
          <w:rFonts w:cs="Tahoma"/>
          <w:szCs w:val="21"/>
          <w:lang w:val="nl" w:eastAsia="nl-NL"/>
        </w:rPr>
      </w:pPr>
      <w:r w:rsidRPr="009F19DE">
        <w:rPr>
          <w:rFonts w:cs="Tahoma"/>
          <w:szCs w:val="21"/>
          <w:u w:val="single"/>
          <w:lang w:val="nl" w:eastAsia="nl-NL"/>
        </w:rPr>
        <w:t>Afmetingen</w:t>
      </w:r>
      <w:r w:rsidRPr="009F19DE">
        <w:rPr>
          <w:rFonts w:cs="Tahoma"/>
          <w:szCs w:val="21"/>
          <w:lang w:val="nl" w:eastAsia="nl-NL"/>
        </w:rPr>
        <w:t xml:space="preserve"> : 18,60 m. x 9.30 m. </w:t>
      </w:r>
    </w:p>
    <w:p w:rsidR="00691BC0" w:rsidRPr="009F19DE" w:rsidRDefault="00691BC0" w:rsidP="00691BC0">
      <w:pPr>
        <w:numPr>
          <w:ilvl w:val="0"/>
          <w:numId w:val="4"/>
        </w:numPr>
        <w:ind w:hanging="720"/>
        <w:rPr>
          <w:rFonts w:cs="Tahoma"/>
          <w:szCs w:val="21"/>
          <w:lang w:val="nl" w:eastAsia="nl-NL"/>
        </w:rPr>
      </w:pPr>
      <w:r w:rsidRPr="009F19DE">
        <w:rPr>
          <w:rFonts w:cs="Tahoma"/>
          <w:szCs w:val="21"/>
          <w:lang w:val="nl" w:eastAsia="nl-NL"/>
        </w:rPr>
        <w:t>Speelvlak podium : 12 m. x 10 m.</w:t>
      </w:r>
    </w:p>
    <w:p w:rsidR="00691BC0" w:rsidRPr="009F19DE" w:rsidRDefault="00691BC0" w:rsidP="00691BC0">
      <w:pPr>
        <w:numPr>
          <w:ilvl w:val="0"/>
          <w:numId w:val="4"/>
        </w:numPr>
        <w:ind w:hanging="720"/>
        <w:rPr>
          <w:rFonts w:cs="Tahoma"/>
          <w:szCs w:val="21"/>
          <w:lang w:val="nl-NL" w:eastAsia="nl-NL"/>
        </w:rPr>
      </w:pPr>
      <w:r w:rsidRPr="009F19DE">
        <w:rPr>
          <w:rFonts w:cs="Tahoma"/>
          <w:szCs w:val="21"/>
          <w:lang w:val="nl-NL" w:eastAsia="nl-NL"/>
        </w:rPr>
        <w:t>PA-wings (L+R) : 4 m. x 10 m. (geïntegreerd in het podium).</w:t>
      </w:r>
    </w:p>
    <w:p w:rsidR="00691BC0" w:rsidRPr="009F19DE" w:rsidRDefault="00691BC0" w:rsidP="00691BC0">
      <w:pPr>
        <w:numPr>
          <w:ilvl w:val="0"/>
          <w:numId w:val="4"/>
        </w:numPr>
        <w:ind w:hanging="720"/>
        <w:rPr>
          <w:rFonts w:cs="Tahoma"/>
          <w:szCs w:val="21"/>
          <w:lang w:val="nl" w:eastAsia="nl-NL"/>
        </w:rPr>
      </w:pPr>
      <w:r w:rsidRPr="009F19DE">
        <w:rPr>
          <w:rFonts w:cs="Tahoma"/>
          <w:szCs w:val="21"/>
          <w:lang w:eastAsia="nl-NL"/>
        </w:rPr>
        <w:t>Vloerhoogte 1.90 m.</w:t>
      </w:r>
    </w:p>
    <w:p w:rsidR="00691BC0" w:rsidRPr="009F19DE" w:rsidRDefault="00691BC0" w:rsidP="00691BC0">
      <w:pPr>
        <w:numPr>
          <w:ilvl w:val="0"/>
          <w:numId w:val="4"/>
        </w:numPr>
        <w:ind w:hanging="720"/>
        <w:rPr>
          <w:rFonts w:cs="Tahoma"/>
          <w:szCs w:val="21"/>
          <w:lang w:val="nl" w:eastAsia="nl-NL"/>
        </w:rPr>
      </w:pPr>
      <w:r w:rsidRPr="009F19DE">
        <w:rPr>
          <w:rFonts w:cs="Tahoma"/>
          <w:szCs w:val="21"/>
          <w:lang w:eastAsia="nl-NL"/>
        </w:rPr>
        <w:t>Vrije hoogte 10 m.</w:t>
      </w:r>
    </w:p>
    <w:p w:rsidR="00691BC0" w:rsidRPr="009F19DE" w:rsidRDefault="00691BC0" w:rsidP="00691BC0">
      <w:pPr>
        <w:numPr>
          <w:ilvl w:val="0"/>
          <w:numId w:val="4"/>
        </w:numPr>
        <w:ind w:hanging="720"/>
        <w:rPr>
          <w:rFonts w:cs="Tahoma"/>
          <w:szCs w:val="21"/>
          <w:lang w:val="nl" w:eastAsia="nl-NL"/>
        </w:rPr>
      </w:pPr>
      <w:r w:rsidRPr="009F19DE">
        <w:rPr>
          <w:rFonts w:cs="Tahoma"/>
          <w:szCs w:val="21"/>
          <w:lang w:val="nl-NL" w:eastAsia="nl-NL"/>
        </w:rPr>
        <w:t>Riggingcapaciteit dak ca. 6 ton (verspreide last)</w:t>
      </w:r>
    </w:p>
    <w:p w:rsidR="00691BC0" w:rsidRPr="009F19DE" w:rsidRDefault="00691BC0" w:rsidP="00691BC0">
      <w:pPr>
        <w:numPr>
          <w:ilvl w:val="0"/>
          <w:numId w:val="4"/>
        </w:numPr>
        <w:ind w:hanging="720"/>
        <w:rPr>
          <w:rFonts w:cs="Tahoma"/>
          <w:szCs w:val="21"/>
          <w:lang w:val="nl" w:eastAsia="nl-NL"/>
        </w:rPr>
      </w:pPr>
      <w:r w:rsidRPr="009F19DE">
        <w:rPr>
          <w:rFonts w:cs="Tahoma"/>
          <w:szCs w:val="21"/>
          <w:lang w:val="nl" w:eastAsia="nl-NL"/>
        </w:rPr>
        <w:t xml:space="preserve">Aan de zijkanten van het podium dient het mogelijk te zijn om de PA (links en recht) in te hangen. Extra PA torens zijn niet mogelijk op deze locatie. </w:t>
      </w:r>
    </w:p>
    <w:p w:rsidR="00691BC0" w:rsidRPr="009F19DE" w:rsidRDefault="00691BC0" w:rsidP="00691BC0">
      <w:pPr>
        <w:tabs>
          <w:tab w:val="left" w:pos="1560"/>
        </w:tabs>
        <w:rPr>
          <w:rFonts w:cs="Tahoma"/>
          <w:szCs w:val="21"/>
          <w:lang w:val="nl" w:eastAsia="nl-NL"/>
        </w:rPr>
      </w:pPr>
      <w:r w:rsidRPr="009F19DE">
        <w:rPr>
          <w:rFonts w:cs="Tahoma"/>
          <w:szCs w:val="21"/>
          <w:u w:val="single"/>
          <w:lang w:val="nl" w:eastAsia="nl-NL"/>
        </w:rPr>
        <w:t>Afwerkingen</w:t>
      </w:r>
      <w:r w:rsidRPr="009F19DE">
        <w:rPr>
          <w:rFonts w:cs="Tahoma"/>
          <w:szCs w:val="21"/>
          <w:lang w:val="nl" w:eastAsia="nl-NL"/>
        </w:rPr>
        <w:t xml:space="preserve"> : </w:t>
      </w:r>
      <w:r w:rsidRPr="009F19DE">
        <w:rPr>
          <w:rFonts w:cs="Tahoma"/>
          <w:szCs w:val="21"/>
          <w:lang w:val="nl" w:eastAsia="nl-NL"/>
        </w:rPr>
        <w:tab/>
      </w:r>
    </w:p>
    <w:p w:rsidR="00691BC0" w:rsidRPr="009F19DE" w:rsidRDefault="00691BC0" w:rsidP="00691BC0">
      <w:pPr>
        <w:numPr>
          <w:ilvl w:val="0"/>
          <w:numId w:val="3"/>
        </w:numPr>
        <w:tabs>
          <w:tab w:val="left" w:pos="709"/>
        </w:tabs>
        <w:ind w:left="720" w:hanging="720"/>
        <w:rPr>
          <w:rFonts w:cs="Tahoma"/>
          <w:szCs w:val="21"/>
          <w:lang w:val="nl" w:eastAsia="nl-NL"/>
        </w:rPr>
      </w:pPr>
      <w:r w:rsidRPr="009F19DE">
        <w:rPr>
          <w:rFonts w:cs="Tahoma"/>
          <w:szCs w:val="21"/>
          <w:lang w:val="nl" w:eastAsia="nl-NL"/>
        </w:rPr>
        <w:t>Overdekking van podium (dak en drie zijkanten) met zwart-grijze zeilen in aluminium profielen.</w:t>
      </w:r>
    </w:p>
    <w:p w:rsidR="00691BC0" w:rsidRPr="009F19DE" w:rsidRDefault="00691BC0" w:rsidP="00691BC0">
      <w:pPr>
        <w:numPr>
          <w:ilvl w:val="0"/>
          <w:numId w:val="3"/>
        </w:numPr>
        <w:tabs>
          <w:tab w:val="left" w:pos="709"/>
        </w:tabs>
        <w:rPr>
          <w:rFonts w:cs="Tahoma"/>
          <w:szCs w:val="21"/>
          <w:lang w:val="nl" w:eastAsia="nl-NL"/>
        </w:rPr>
      </w:pPr>
      <w:r w:rsidRPr="009F19DE">
        <w:rPr>
          <w:rFonts w:cs="Tahoma"/>
          <w:szCs w:val="21"/>
          <w:lang w:val="nl" w:eastAsia="nl-NL"/>
        </w:rPr>
        <w:t>Toegangstrap.</w:t>
      </w:r>
    </w:p>
    <w:p w:rsidR="00691BC0" w:rsidRPr="009F19DE" w:rsidRDefault="00691BC0" w:rsidP="00691BC0">
      <w:pPr>
        <w:numPr>
          <w:ilvl w:val="0"/>
          <w:numId w:val="3"/>
        </w:numPr>
        <w:tabs>
          <w:tab w:val="left" w:pos="709"/>
        </w:tabs>
        <w:rPr>
          <w:rFonts w:cs="Tahoma"/>
          <w:szCs w:val="21"/>
          <w:lang w:val="nl" w:eastAsia="nl-NL"/>
        </w:rPr>
      </w:pPr>
      <w:r w:rsidRPr="009F19DE">
        <w:rPr>
          <w:rFonts w:cs="Tahoma"/>
          <w:szCs w:val="21"/>
          <w:lang w:val="nl" w:eastAsia="nl-NL"/>
        </w:rPr>
        <w:t>Toegangsramp.</w:t>
      </w:r>
    </w:p>
    <w:p w:rsidR="00691BC0" w:rsidRPr="009F19DE" w:rsidRDefault="00691BC0" w:rsidP="00691BC0">
      <w:pPr>
        <w:numPr>
          <w:ilvl w:val="0"/>
          <w:numId w:val="3"/>
        </w:numPr>
        <w:tabs>
          <w:tab w:val="left" w:pos="709"/>
        </w:tabs>
        <w:rPr>
          <w:rFonts w:cs="Tahoma"/>
          <w:szCs w:val="21"/>
          <w:lang w:val="nl" w:eastAsia="nl-NL"/>
        </w:rPr>
      </w:pPr>
      <w:r w:rsidRPr="009F19DE">
        <w:rPr>
          <w:rFonts w:cs="Tahoma"/>
          <w:szCs w:val="21"/>
          <w:lang w:val="nl" w:eastAsia="nl-NL"/>
        </w:rPr>
        <w:t>Zwarte afwerkingsdoek vooraan.</w:t>
      </w:r>
    </w:p>
    <w:p w:rsidR="00691BC0" w:rsidRPr="009F19DE" w:rsidRDefault="00691BC0" w:rsidP="00691BC0">
      <w:pPr>
        <w:rPr>
          <w:rFonts w:cs="Tahoma"/>
          <w:b/>
          <w:szCs w:val="21"/>
          <w:lang w:val="nl" w:eastAsia="nl-NL"/>
        </w:rPr>
      </w:pPr>
    </w:p>
    <w:p w:rsidR="00691BC0" w:rsidRPr="009F19DE" w:rsidRDefault="00691BC0" w:rsidP="00691BC0">
      <w:pPr>
        <w:rPr>
          <w:rFonts w:cs="Tahoma"/>
          <w:b/>
          <w:szCs w:val="21"/>
          <w:lang w:val="nl" w:eastAsia="nl-NL"/>
        </w:rPr>
      </w:pPr>
      <w:r w:rsidRPr="009F19DE">
        <w:rPr>
          <w:rFonts w:cs="Tahoma"/>
          <w:b/>
          <w:szCs w:val="21"/>
          <w:lang w:val="nl" w:eastAsia="nl-NL"/>
        </w:rPr>
        <w:t>Laadkade :</w:t>
      </w:r>
    </w:p>
    <w:p w:rsidR="00691BC0" w:rsidRPr="009F19DE" w:rsidRDefault="00691BC0" w:rsidP="00691BC0">
      <w:pPr>
        <w:rPr>
          <w:rFonts w:cs="Tahoma"/>
          <w:szCs w:val="21"/>
          <w:lang w:val="nl" w:eastAsia="nl-NL"/>
        </w:rPr>
      </w:pPr>
      <w:r w:rsidRPr="009F19DE">
        <w:rPr>
          <w:rFonts w:cs="Tahoma"/>
          <w:szCs w:val="21"/>
          <w:u w:val="single"/>
          <w:lang w:val="nl" w:eastAsia="nl-NL"/>
        </w:rPr>
        <w:t>Afmetingen</w:t>
      </w:r>
      <w:r w:rsidRPr="009F19DE">
        <w:rPr>
          <w:rFonts w:cs="Tahoma"/>
          <w:szCs w:val="21"/>
          <w:lang w:val="nl" w:eastAsia="nl-NL"/>
        </w:rPr>
        <w:t xml:space="preserve"> : </w:t>
      </w:r>
    </w:p>
    <w:p w:rsidR="00691BC0" w:rsidRPr="009F19DE" w:rsidRDefault="00691BC0" w:rsidP="00691BC0">
      <w:pPr>
        <w:numPr>
          <w:ilvl w:val="0"/>
          <w:numId w:val="3"/>
        </w:numPr>
        <w:ind w:left="709" w:hanging="709"/>
        <w:rPr>
          <w:rFonts w:cs="Tahoma"/>
          <w:szCs w:val="21"/>
          <w:lang w:val="nl" w:eastAsia="nl-NL"/>
        </w:rPr>
      </w:pPr>
      <w:r w:rsidRPr="009F19DE">
        <w:rPr>
          <w:rFonts w:cs="Tahoma"/>
          <w:szCs w:val="21"/>
          <w:lang w:val="nl" w:eastAsia="nl-NL"/>
        </w:rPr>
        <w:lastRenderedPageBreak/>
        <w:t xml:space="preserve">18.60 m. x 4.14 m. met vloerhoogte op 1.90 m., overdekt. Aan beide zijden een doorgang naar het podium uitkomend in het winggedeelte van het podium. </w:t>
      </w:r>
    </w:p>
    <w:p w:rsidR="00691BC0" w:rsidRPr="009F19DE" w:rsidRDefault="00691BC0" w:rsidP="00691BC0">
      <w:pPr>
        <w:numPr>
          <w:ilvl w:val="0"/>
          <w:numId w:val="3"/>
        </w:numPr>
        <w:ind w:left="709" w:hanging="709"/>
        <w:rPr>
          <w:rFonts w:cs="Tahoma"/>
          <w:szCs w:val="21"/>
          <w:lang w:val="nl" w:eastAsia="nl-NL"/>
        </w:rPr>
      </w:pPr>
      <w:r w:rsidRPr="009F19DE">
        <w:rPr>
          <w:rFonts w:cs="Tahoma"/>
          <w:szCs w:val="21"/>
          <w:lang w:val="nl" w:eastAsia="nl-NL"/>
        </w:rPr>
        <w:t>Ramp 2.07 m. breedte en 8.20 m. lengte tussen laadkade en de bestaande trappenpartij van 1,90 &gt; 0m. Niet overdekt.</w:t>
      </w:r>
    </w:p>
    <w:p w:rsidR="00691BC0" w:rsidRPr="009F19DE" w:rsidRDefault="00691BC0" w:rsidP="00691BC0">
      <w:pPr>
        <w:rPr>
          <w:rFonts w:cs="Tahoma"/>
          <w:b/>
          <w:szCs w:val="21"/>
          <w:lang w:val="nl" w:eastAsia="nl-NL"/>
        </w:rPr>
      </w:pPr>
    </w:p>
    <w:p w:rsidR="00691BC0" w:rsidRPr="009F19DE" w:rsidRDefault="00691BC0" w:rsidP="00691BC0">
      <w:pPr>
        <w:rPr>
          <w:rFonts w:cs="Tahoma"/>
          <w:szCs w:val="21"/>
          <w:lang w:val="nl" w:eastAsia="nl-NL"/>
        </w:rPr>
      </w:pPr>
      <w:r w:rsidRPr="009F19DE">
        <w:rPr>
          <w:rFonts w:cs="Tahoma"/>
          <w:b/>
          <w:szCs w:val="21"/>
          <w:lang w:val="nl" w:eastAsia="nl-NL"/>
        </w:rPr>
        <w:t>FOH - Mix tent :</w:t>
      </w:r>
    </w:p>
    <w:p w:rsidR="00691BC0" w:rsidRPr="009F19DE" w:rsidRDefault="00691BC0" w:rsidP="00691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ahoma"/>
          <w:szCs w:val="21"/>
          <w:lang w:val="nl" w:eastAsia="nl-NL"/>
        </w:rPr>
      </w:pPr>
      <w:r w:rsidRPr="009F19DE">
        <w:rPr>
          <w:rFonts w:cs="Tahoma"/>
          <w:szCs w:val="21"/>
          <w:u w:val="single"/>
          <w:lang w:val="nl" w:eastAsia="nl-NL"/>
        </w:rPr>
        <w:t>Afmetingen</w:t>
      </w:r>
      <w:r w:rsidRPr="009F19DE">
        <w:rPr>
          <w:rFonts w:cs="Tahoma"/>
          <w:szCs w:val="21"/>
          <w:lang w:val="nl" w:eastAsia="nl-NL"/>
        </w:rPr>
        <w:t xml:space="preserve"> : 4.14 m. x 4.14 m. met vloerniveau op 0.30 m. en 3.30 m. </w:t>
      </w:r>
    </w:p>
    <w:p w:rsidR="00691BC0" w:rsidRPr="009F19DE" w:rsidRDefault="00691BC0" w:rsidP="00691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ahoma"/>
          <w:szCs w:val="21"/>
          <w:lang w:val="nl" w:eastAsia="nl-NL"/>
        </w:rPr>
      </w:pPr>
      <w:r w:rsidRPr="009F19DE">
        <w:rPr>
          <w:rFonts w:cs="Tahoma"/>
          <w:szCs w:val="21"/>
          <w:u w:val="single"/>
          <w:lang w:val="nl" w:eastAsia="nl-NL"/>
        </w:rPr>
        <w:t>Afwerkingen</w:t>
      </w:r>
      <w:r w:rsidRPr="009F19DE">
        <w:rPr>
          <w:rFonts w:cs="Tahoma"/>
          <w:szCs w:val="21"/>
          <w:lang w:val="nl" w:eastAsia="nl-NL"/>
        </w:rPr>
        <w:t xml:space="preserve"> : </w:t>
      </w:r>
    </w:p>
    <w:p w:rsidR="00691BC0" w:rsidRPr="009F19DE" w:rsidRDefault="00691BC0" w:rsidP="00691BC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ahoma"/>
          <w:szCs w:val="21"/>
          <w:lang w:val="nl" w:eastAsia="nl-NL"/>
        </w:rPr>
      </w:pPr>
      <w:r w:rsidRPr="009F19DE">
        <w:rPr>
          <w:rFonts w:cs="Tahoma"/>
          <w:szCs w:val="21"/>
          <w:lang w:val="nl" w:eastAsia="nl-NL"/>
        </w:rPr>
        <w:t>Overdekking van 3 zijkanten en dak in PVC-zeil.</w:t>
      </w:r>
    </w:p>
    <w:p w:rsidR="00691BC0" w:rsidRPr="009F19DE" w:rsidRDefault="00691BC0" w:rsidP="00691BC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ahoma"/>
          <w:szCs w:val="21"/>
          <w:lang w:val="nl" w:eastAsia="nl-NL"/>
        </w:rPr>
      </w:pPr>
      <w:r w:rsidRPr="009F19DE">
        <w:rPr>
          <w:rFonts w:cs="Tahoma"/>
          <w:szCs w:val="21"/>
          <w:lang w:val="nl" w:eastAsia="nl-NL"/>
        </w:rPr>
        <w:t>Leuningen.</w:t>
      </w:r>
    </w:p>
    <w:p w:rsidR="00691BC0" w:rsidRPr="009F19DE" w:rsidRDefault="00691BC0" w:rsidP="00691BC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ahoma"/>
          <w:szCs w:val="21"/>
          <w:lang w:val="nl" w:eastAsia="nl-NL"/>
        </w:rPr>
      </w:pPr>
      <w:r w:rsidRPr="009F19DE">
        <w:rPr>
          <w:rFonts w:cs="Tahoma"/>
          <w:szCs w:val="21"/>
          <w:lang w:val="nl" w:eastAsia="nl-NL"/>
        </w:rPr>
        <w:t>2 zijkanten + achterzijde voorzien van bannerframe tbv banner van 4*4m.</w:t>
      </w:r>
    </w:p>
    <w:p w:rsidR="00691BC0" w:rsidRPr="009F19DE" w:rsidRDefault="00691BC0" w:rsidP="00691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ahoma"/>
          <w:szCs w:val="21"/>
          <w:lang w:val="nl" w:eastAsia="nl-NL"/>
        </w:rPr>
      </w:pPr>
    </w:p>
    <w:p w:rsidR="00691BC0" w:rsidRPr="009F19DE" w:rsidRDefault="00691BC0" w:rsidP="00691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ahoma"/>
          <w:szCs w:val="21"/>
          <w:lang w:val="nl" w:eastAsia="nl-NL"/>
        </w:rPr>
      </w:pPr>
      <w:r w:rsidRPr="009F19DE">
        <w:rPr>
          <w:rFonts w:cs="Tahoma"/>
          <w:szCs w:val="21"/>
          <w:lang w:val="nl" w:eastAsia="nl-NL"/>
        </w:rPr>
        <w:t>Podium voor rolstoelgebruikers :</w:t>
      </w:r>
    </w:p>
    <w:p w:rsidR="00691BC0" w:rsidRPr="009F19DE" w:rsidRDefault="00691BC0" w:rsidP="00691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ahoma"/>
          <w:szCs w:val="21"/>
          <w:lang w:val="nl" w:eastAsia="nl-NL"/>
        </w:rPr>
      </w:pPr>
      <w:r w:rsidRPr="009F19DE">
        <w:rPr>
          <w:rFonts w:cs="Tahoma"/>
          <w:szCs w:val="21"/>
          <w:lang w:val="nl" w:eastAsia="nl-NL"/>
        </w:rPr>
        <w:t xml:space="preserve">Afmetingen : </w:t>
      </w:r>
    </w:p>
    <w:p w:rsidR="00691BC0" w:rsidRPr="009F19DE" w:rsidRDefault="00691BC0" w:rsidP="00691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ahoma"/>
          <w:szCs w:val="21"/>
          <w:lang w:val="nl" w:eastAsia="nl-NL"/>
        </w:rPr>
      </w:pPr>
      <w:r w:rsidRPr="009F19DE">
        <w:rPr>
          <w:rFonts w:cs="Tahoma"/>
          <w:szCs w:val="21"/>
          <w:lang w:val="nl" w:eastAsia="nl-NL"/>
        </w:rPr>
        <w:t>•</w:t>
      </w:r>
      <w:r w:rsidRPr="009F19DE">
        <w:rPr>
          <w:rFonts w:cs="Tahoma"/>
          <w:szCs w:val="21"/>
          <w:lang w:val="nl" w:eastAsia="nl-NL"/>
        </w:rPr>
        <w:tab/>
      </w:r>
      <w:r>
        <w:rPr>
          <w:rFonts w:cs="Tahoma"/>
          <w:szCs w:val="21"/>
          <w:lang w:val="nl" w:eastAsia="nl-NL"/>
        </w:rPr>
        <w:t>6.28 m. x 4.14</w:t>
      </w:r>
      <w:r w:rsidRPr="009F19DE">
        <w:rPr>
          <w:rFonts w:cs="Tahoma"/>
          <w:szCs w:val="21"/>
          <w:lang w:val="nl" w:eastAsia="nl-NL"/>
        </w:rPr>
        <w:t xml:space="preserve"> m. met vloerniveau op ca. 90 cm. </w:t>
      </w:r>
    </w:p>
    <w:p w:rsidR="00691BC0" w:rsidRPr="009F19DE" w:rsidRDefault="00691BC0" w:rsidP="00691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ahoma"/>
          <w:szCs w:val="21"/>
          <w:lang w:val="nl" w:eastAsia="nl-NL"/>
        </w:rPr>
      </w:pPr>
      <w:r w:rsidRPr="009F19DE">
        <w:rPr>
          <w:rFonts w:cs="Tahoma"/>
          <w:szCs w:val="21"/>
          <w:lang w:val="nl" w:eastAsia="nl-NL"/>
        </w:rPr>
        <w:t>•</w:t>
      </w:r>
      <w:r w:rsidRPr="009F19DE">
        <w:rPr>
          <w:rFonts w:cs="Tahoma"/>
          <w:szCs w:val="21"/>
          <w:lang w:val="nl" w:eastAsia="nl-NL"/>
        </w:rPr>
        <w:tab/>
        <w:t>Ramp met lengte ca. 6 m. lengte en 2.07 m. breedte.</w:t>
      </w:r>
    </w:p>
    <w:p w:rsidR="00691BC0" w:rsidRPr="009F19DE" w:rsidRDefault="00691BC0" w:rsidP="00691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ahoma"/>
          <w:szCs w:val="21"/>
          <w:lang w:val="nl" w:eastAsia="nl-NL"/>
        </w:rPr>
      </w:pPr>
      <w:r w:rsidRPr="009F19DE">
        <w:rPr>
          <w:rFonts w:cs="Tahoma"/>
          <w:szCs w:val="21"/>
          <w:lang w:val="nl" w:eastAsia="nl-NL"/>
        </w:rPr>
        <w:t>•</w:t>
      </w:r>
      <w:r w:rsidRPr="009F19DE">
        <w:rPr>
          <w:rFonts w:cs="Tahoma"/>
          <w:szCs w:val="21"/>
          <w:lang w:val="nl" w:eastAsia="nl-NL"/>
        </w:rPr>
        <w:tab/>
        <w:t>Tussenplatform naar aansluitend niveau.</w:t>
      </w:r>
    </w:p>
    <w:p w:rsidR="00691BC0" w:rsidRPr="009F19DE" w:rsidRDefault="00691BC0" w:rsidP="00691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ahoma"/>
          <w:szCs w:val="21"/>
          <w:lang w:val="nl" w:eastAsia="nl-NL"/>
        </w:rPr>
      </w:pPr>
      <w:r w:rsidRPr="009F19DE">
        <w:rPr>
          <w:rFonts w:cs="Tahoma"/>
          <w:szCs w:val="21"/>
          <w:lang w:val="nl" w:eastAsia="nl-NL"/>
        </w:rPr>
        <w:t xml:space="preserve">Afwerkingen : </w:t>
      </w:r>
    </w:p>
    <w:p w:rsidR="00691BC0" w:rsidRPr="009F19DE" w:rsidRDefault="00691BC0" w:rsidP="00691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ahoma"/>
          <w:szCs w:val="21"/>
          <w:lang w:val="nl" w:eastAsia="nl-NL"/>
        </w:rPr>
      </w:pPr>
      <w:r w:rsidRPr="009F19DE">
        <w:rPr>
          <w:rFonts w:cs="Tahoma"/>
          <w:szCs w:val="21"/>
          <w:lang w:val="nl" w:eastAsia="nl-NL"/>
        </w:rPr>
        <w:t>•</w:t>
      </w:r>
      <w:r w:rsidRPr="009F19DE">
        <w:rPr>
          <w:rFonts w:cs="Tahoma"/>
          <w:szCs w:val="21"/>
          <w:lang w:val="nl" w:eastAsia="nl-NL"/>
        </w:rPr>
        <w:tab/>
        <w:t>Over de waterpartij gebouwd.</w:t>
      </w:r>
    </w:p>
    <w:p w:rsidR="00691BC0" w:rsidRPr="009F19DE" w:rsidRDefault="00691BC0" w:rsidP="00691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ahoma"/>
          <w:szCs w:val="21"/>
          <w:lang w:val="nl" w:eastAsia="nl-NL"/>
        </w:rPr>
      </w:pPr>
      <w:r w:rsidRPr="009F19DE">
        <w:rPr>
          <w:rFonts w:cs="Tahoma"/>
          <w:szCs w:val="21"/>
          <w:lang w:val="nl" w:eastAsia="nl-NL"/>
        </w:rPr>
        <w:t>•</w:t>
      </w:r>
      <w:r w:rsidRPr="009F19DE">
        <w:rPr>
          <w:rFonts w:cs="Tahoma"/>
          <w:szCs w:val="21"/>
          <w:lang w:val="nl" w:eastAsia="nl-NL"/>
        </w:rPr>
        <w:tab/>
        <w:t>Leuningen rondom.</w:t>
      </w:r>
    </w:p>
    <w:p w:rsidR="00691BC0" w:rsidRPr="009F19DE" w:rsidRDefault="00691BC0" w:rsidP="00691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ahoma"/>
          <w:szCs w:val="21"/>
          <w:lang w:val="nl" w:eastAsia="nl-NL"/>
        </w:rPr>
      </w:pPr>
      <w:r w:rsidRPr="009F19DE">
        <w:rPr>
          <w:rFonts w:cs="Tahoma"/>
          <w:szCs w:val="21"/>
          <w:lang w:val="nl" w:eastAsia="nl-NL"/>
        </w:rPr>
        <w:t>•</w:t>
      </w:r>
      <w:r w:rsidRPr="009F19DE">
        <w:rPr>
          <w:rFonts w:cs="Tahoma"/>
          <w:szCs w:val="21"/>
          <w:lang w:val="nl" w:eastAsia="nl-NL"/>
        </w:rPr>
        <w:tab/>
        <w:t>Toegangsramp met podiumvloer-systeem.</w:t>
      </w:r>
    </w:p>
    <w:p w:rsidR="00691BC0" w:rsidRPr="006979E5" w:rsidRDefault="00691BC0" w:rsidP="00691BC0">
      <w:pPr>
        <w:keepNext/>
        <w:rPr>
          <w:lang w:val="nl-BE"/>
        </w:rPr>
      </w:pPr>
    </w:p>
    <w:p w:rsidR="00691BC0" w:rsidRPr="006979E5" w:rsidRDefault="00691BC0" w:rsidP="00691BC0">
      <w:pPr>
        <w:keepNext/>
        <w:rPr>
          <w:lang w:val="nl-BE"/>
        </w:rPr>
      </w:pPr>
    </w:p>
    <w:p w:rsidR="00691BC0" w:rsidRPr="006979E5" w:rsidRDefault="00691BC0" w:rsidP="00691BC0">
      <w:pPr>
        <w:keepNext/>
        <w:rPr>
          <w:lang w:val="nl-BE"/>
        </w:rPr>
      </w:pPr>
    </w:p>
    <w:p w:rsidR="00691BC0" w:rsidRPr="006979E5" w:rsidRDefault="00691BC0" w:rsidP="00691BC0">
      <w:pPr>
        <w:pStyle w:val="Kop2"/>
      </w:pPr>
      <w:bookmarkStart w:id="4" w:name="_Toc256000027"/>
      <w:r w:rsidRPr="006979E5">
        <w:t>Perceel 2 “Podium Stationsstraat”</w:t>
      </w:r>
      <w:bookmarkEnd w:id="4"/>
    </w:p>
    <w:p w:rsidR="00691BC0" w:rsidRPr="006979E5" w:rsidRDefault="00691BC0" w:rsidP="00691BC0">
      <w:pPr>
        <w:keepNext/>
        <w:rPr>
          <w:lang w:val="nl-BE"/>
        </w:rPr>
      </w:pPr>
    </w:p>
    <w:p w:rsidR="00691BC0" w:rsidRPr="009E6312" w:rsidRDefault="00691BC0" w:rsidP="00691BC0">
      <w:pPr>
        <w:shd w:val="clear" w:color="auto" w:fill="FFFFFF"/>
        <w:spacing w:after="240"/>
        <w:rPr>
          <w:szCs w:val="21"/>
          <w:lang w:val="nl-NL" w:eastAsia="nl-NL"/>
        </w:rPr>
      </w:pPr>
      <w:r w:rsidRPr="009E6312">
        <w:rPr>
          <w:szCs w:val="21"/>
          <w:lang w:val="nl-NL" w:eastAsia="nl-NL"/>
        </w:rPr>
        <w:t xml:space="preserve">Op de Stationsstraat voorziet Genk on stage een klein overdekt podium met afm. </w:t>
      </w:r>
      <w:r w:rsidRPr="009E6312">
        <w:rPr>
          <w:b/>
          <w:szCs w:val="21"/>
          <w:lang w:val="nl-NL" w:eastAsia="nl-NL"/>
        </w:rPr>
        <w:t>maximaal</w:t>
      </w:r>
      <w:r w:rsidRPr="009E6312">
        <w:rPr>
          <w:szCs w:val="21"/>
          <w:lang w:val="nl-NL" w:eastAsia="nl-NL"/>
        </w:rPr>
        <w:t xml:space="preserve"> 5m * 4m. Van deze afmetingen kan niet afgeweken worden.</w:t>
      </w:r>
    </w:p>
    <w:p w:rsidR="00691BC0" w:rsidRPr="00BB3B14" w:rsidRDefault="00691BC0" w:rsidP="00691BC0">
      <w:pPr>
        <w:shd w:val="clear" w:color="auto" w:fill="FFFFFF"/>
        <w:spacing w:after="240"/>
        <w:rPr>
          <w:color w:val="FF0000"/>
          <w:szCs w:val="21"/>
          <w:lang w:val="nl-NL" w:eastAsia="nl-NL"/>
        </w:rPr>
      </w:pPr>
    </w:p>
    <w:p w:rsidR="00691BC0" w:rsidRPr="006979E5" w:rsidRDefault="00691BC0" w:rsidP="00691BC0">
      <w:pPr>
        <w:pStyle w:val="Kop2"/>
      </w:pPr>
      <w:bookmarkStart w:id="5" w:name="_Toc256000028"/>
      <w:r w:rsidRPr="006979E5">
        <w:t>Perceel 3 “Podium Grote Markt”</w:t>
      </w:r>
      <w:bookmarkEnd w:id="5"/>
    </w:p>
    <w:p w:rsidR="00691BC0" w:rsidRPr="006979E5" w:rsidRDefault="00691BC0" w:rsidP="00691BC0">
      <w:pPr>
        <w:keepNext/>
        <w:rPr>
          <w:lang w:val="nl-BE"/>
        </w:rPr>
      </w:pPr>
    </w:p>
    <w:p w:rsidR="00691BC0" w:rsidRDefault="00691BC0" w:rsidP="00691BC0">
      <w:pPr>
        <w:shd w:val="clear" w:color="auto" w:fill="FFFFFF"/>
        <w:spacing w:after="240"/>
        <w:rPr>
          <w:szCs w:val="21"/>
          <w:lang w:val="nl-NL" w:eastAsia="nl-NL"/>
        </w:rPr>
      </w:pPr>
      <w:r w:rsidRPr="009E6312">
        <w:rPr>
          <w:szCs w:val="21"/>
          <w:lang w:val="nl-NL" w:eastAsia="nl-NL"/>
        </w:rPr>
        <w:t xml:space="preserve">Op de Grote Markt voorziet Genk on stage een klein overdekt podium met afm. </w:t>
      </w:r>
      <w:r w:rsidRPr="009E6312">
        <w:rPr>
          <w:b/>
          <w:szCs w:val="21"/>
          <w:lang w:val="nl-NL" w:eastAsia="nl-NL"/>
        </w:rPr>
        <w:t>circa</w:t>
      </w:r>
      <w:r w:rsidRPr="009E6312">
        <w:rPr>
          <w:szCs w:val="21"/>
          <w:lang w:val="nl-NL" w:eastAsia="nl-NL"/>
        </w:rPr>
        <w:t xml:space="preserve"> 5m * 4m. Alternatieve maar gelijkwaardige equivalenten kunnen in de offerte opgenomen worden.</w:t>
      </w:r>
    </w:p>
    <w:p w:rsidR="00691BC0" w:rsidRPr="006979E5" w:rsidRDefault="00691BC0" w:rsidP="00691BC0">
      <w:pPr>
        <w:shd w:val="clear" w:color="auto" w:fill="FFFFFF"/>
        <w:spacing w:after="240"/>
        <w:rPr>
          <w:lang w:val="nl-BE"/>
        </w:rPr>
      </w:pPr>
    </w:p>
    <w:p w:rsidR="00691BC0" w:rsidRPr="006979E5" w:rsidRDefault="00691BC0" w:rsidP="00691BC0">
      <w:pPr>
        <w:pStyle w:val="Kop2"/>
      </w:pPr>
      <w:bookmarkStart w:id="6" w:name="_Toc256000029"/>
      <w:r w:rsidRPr="006979E5">
        <w:t>Perceel 4 “Rolling risers Genk on Stage”</w:t>
      </w:r>
      <w:bookmarkEnd w:id="6"/>
    </w:p>
    <w:p w:rsidR="00691BC0" w:rsidRPr="006979E5" w:rsidRDefault="00691BC0" w:rsidP="00691BC0">
      <w:pPr>
        <w:keepNext/>
        <w:rPr>
          <w:lang w:val="nl-BE"/>
        </w:rPr>
      </w:pPr>
    </w:p>
    <w:p w:rsidR="00691BC0" w:rsidRPr="008D20CB" w:rsidRDefault="00691BC0" w:rsidP="00691BC0">
      <w:pPr>
        <w:shd w:val="clear" w:color="auto" w:fill="FFFFFF"/>
        <w:rPr>
          <w:szCs w:val="21"/>
          <w:lang w:val="nl-NL" w:eastAsia="nl-NL"/>
        </w:rPr>
      </w:pPr>
      <w:r w:rsidRPr="008D20CB">
        <w:rPr>
          <w:b/>
          <w:szCs w:val="21"/>
          <w:lang w:val="nl-NL" w:eastAsia="nl-NL"/>
        </w:rPr>
        <w:t xml:space="preserve">T.b.v. Podium Stadsplein: </w:t>
      </w:r>
      <w:r w:rsidRPr="008D20CB">
        <w:rPr>
          <w:szCs w:val="21"/>
          <w:lang w:val="nl-NL" w:eastAsia="nl-NL"/>
        </w:rPr>
        <w:t>1</w:t>
      </w:r>
      <w:r>
        <w:rPr>
          <w:szCs w:val="21"/>
          <w:lang w:val="nl-NL" w:eastAsia="nl-NL"/>
        </w:rPr>
        <w:t>2</w:t>
      </w:r>
      <w:r w:rsidRPr="008D20CB">
        <w:rPr>
          <w:szCs w:val="21"/>
          <w:lang w:val="nl-NL" w:eastAsia="nl-NL"/>
        </w:rPr>
        <w:t xml:space="preserve"> rolling risers (1</w:t>
      </w:r>
      <w:r>
        <w:rPr>
          <w:szCs w:val="21"/>
          <w:lang w:val="nl-NL" w:eastAsia="nl-NL"/>
        </w:rPr>
        <w:t>2</w:t>
      </w:r>
      <w:r w:rsidRPr="008D20CB">
        <w:rPr>
          <w:szCs w:val="21"/>
          <w:lang w:val="nl-NL" w:eastAsia="nl-NL"/>
        </w:rPr>
        <w:t xml:space="preserve"> * (1m*2m) – voldoende variabele hoogtes te voorzien, mogelijkheid om aan elkaar te koppelen) of gelijkwaardig equivalent.</w:t>
      </w:r>
    </w:p>
    <w:p w:rsidR="00691BC0" w:rsidRPr="008D20CB" w:rsidRDefault="00691BC0" w:rsidP="00691BC0">
      <w:pPr>
        <w:tabs>
          <w:tab w:val="left" w:pos="1080"/>
        </w:tabs>
        <w:rPr>
          <w:szCs w:val="21"/>
          <w:lang w:val="nl-NL" w:eastAsia="nl-NL"/>
        </w:rPr>
      </w:pPr>
      <w:r w:rsidRPr="008D20CB">
        <w:rPr>
          <w:b/>
          <w:szCs w:val="21"/>
          <w:lang w:val="nl-NL" w:eastAsia="nl-NL"/>
        </w:rPr>
        <w:t xml:space="preserve">T.b.v. Podium Fruitmarkt: </w:t>
      </w:r>
      <w:r>
        <w:rPr>
          <w:szCs w:val="21"/>
          <w:lang w:val="nl-NL" w:eastAsia="nl-NL"/>
        </w:rPr>
        <w:t>6 rolling risers (6</w:t>
      </w:r>
      <w:r w:rsidRPr="008D20CB">
        <w:rPr>
          <w:szCs w:val="21"/>
          <w:lang w:val="nl-NL" w:eastAsia="nl-NL"/>
        </w:rPr>
        <w:t xml:space="preserve"> *(1m*2m) – voldoende variabele hoogtes te voorzien, mogelijkheid om aan elkaar te koppelen) of gelijkwaardig equivalent.</w:t>
      </w:r>
    </w:p>
    <w:p w:rsidR="00691BC0" w:rsidRPr="008D20CB" w:rsidRDefault="00691BC0" w:rsidP="00691BC0">
      <w:pPr>
        <w:tabs>
          <w:tab w:val="left" w:pos="1080"/>
        </w:tabs>
        <w:rPr>
          <w:szCs w:val="21"/>
          <w:lang w:val="nl-NL" w:eastAsia="nl-NL"/>
        </w:rPr>
      </w:pPr>
      <w:r w:rsidRPr="008D20CB">
        <w:rPr>
          <w:b/>
          <w:szCs w:val="21"/>
          <w:lang w:val="nl-NL" w:eastAsia="nl-NL"/>
        </w:rPr>
        <w:t xml:space="preserve">T.b.v. Podium Factor J: </w:t>
      </w:r>
      <w:r>
        <w:rPr>
          <w:szCs w:val="21"/>
          <w:lang w:val="nl-NL" w:eastAsia="nl-NL"/>
        </w:rPr>
        <w:t>8 rolling risers (8</w:t>
      </w:r>
      <w:r w:rsidRPr="008D20CB">
        <w:rPr>
          <w:szCs w:val="21"/>
          <w:lang w:val="nl-NL" w:eastAsia="nl-NL"/>
        </w:rPr>
        <w:t xml:space="preserve"> * (1m*2m) – voldoende variabele hoogte te voorzien, mogelijkheid om aan elkaar te koppelen) of gelijkwaardig equivalent.</w:t>
      </w:r>
    </w:p>
    <w:p w:rsidR="00691BC0" w:rsidRPr="008D20CB" w:rsidRDefault="00691BC0" w:rsidP="00691BC0">
      <w:pPr>
        <w:tabs>
          <w:tab w:val="left" w:pos="1080"/>
        </w:tabs>
        <w:rPr>
          <w:szCs w:val="21"/>
          <w:lang w:val="nl-NL" w:eastAsia="nl-NL"/>
        </w:rPr>
      </w:pPr>
    </w:p>
    <w:p w:rsidR="00691BC0" w:rsidRPr="008D20CB" w:rsidRDefault="00691BC0" w:rsidP="00691BC0">
      <w:pPr>
        <w:tabs>
          <w:tab w:val="left" w:pos="1080"/>
        </w:tabs>
        <w:rPr>
          <w:szCs w:val="21"/>
          <w:lang w:val="nl-NL" w:eastAsia="nl-NL"/>
        </w:rPr>
      </w:pPr>
      <w:r w:rsidRPr="008D20CB">
        <w:rPr>
          <w:szCs w:val="21"/>
          <w:lang w:val="nl-NL" w:eastAsia="nl-NL"/>
        </w:rPr>
        <w:t xml:space="preserve">Opdrachtgever kan in overleg een paar weken op voorhand een exacte opgave van hoogtes doorgeven op basis van ingediende technische fiches van artiesten. Initiatief hiervoor door inschrijver te nemen. </w:t>
      </w:r>
    </w:p>
    <w:p w:rsidR="00691BC0" w:rsidRDefault="00691BC0" w:rsidP="00691BC0">
      <w:pPr>
        <w:keepNext/>
        <w:rPr>
          <w:lang w:val="nl-BE"/>
        </w:rPr>
      </w:pPr>
    </w:p>
    <w:p w:rsidR="00691BC0" w:rsidRDefault="00691BC0" w:rsidP="00691BC0">
      <w:pPr>
        <w:keepNext/>
        <w:rPr>
          <w:lang w:val="nl-BE"/>
        </w:rPr>
      </w:pPr>
    </w:p>
    <w:p w:rsidR="00691BC0" w:rsidRDefault="00691BC0" w:rsidP="00691BC0">
      <w:pPr>
        <w:keepNext/>
        <w:rPr>
          <w:lang w:val="nl-BE"/>
        </w:rPr>
      </w:pPr>
    </w:p>
    <w:p w:rsidR="00691BC0" w:rsidRPr="006979E5" w:rsidRDefault="00691BC0" w:rsidP="00691BC0">
      <w:pPr>
        <w:keepNext/>
        <w:rPr>
          <w:lang w:val="nl-BE"/>
        </w:rPr>
      </w:pPr>
    </w:p>
    <w:p w:rsidR="00691BC0" w:rsidRDefault="00691BC0" w:rsidP="00691BC0">
      <w:pPr>
        <w:shd w:val="clear" w:color="auto" w:fill="FFFFFF"/>
        <w:tabs>
          <w:tab w:val="num" w:pos="426"/>
        </w:tabs>
        <w:rPr>
          <w:b/>
          <w:szCs w:val="21"/>
          <w:u w:val="single"/>
          <w:lang w:val="nl-NL" w:eastAsia="nl-NL"/>
        </w:rPr>
      </w:pPr>
      <w:r>
        <w:rPr>
          <w:b/>
          <w:szCs w:val="21"/>
          <w:u w:val="single"/>
          <w:lang w:val="nl-NL" w:eastAsia="nl-NL"/>
        </w:rPr>
        <w:t>OPMERKINGEN:</w:t>
      </w:r>
    </w:p>
    <w:p w:rsidR="00691BC0" w:rsidRDefault="00691BC0" w:rsidP="00691BC0">
      <w:pPr>
        <w:shd w:val="clear" w:color="auto" w:fill="FFFFFF"/>
        <w:tabs>
          <w:tab w:val="num" w:pos="426"/>
        </w:tabs>
        <w:rPr>
          <w:b/>
          <w:szCs w:val="21"/>
          <w:u w:val="single"/>
          <w:lang w:val="nl-NL" w:eastAsia="nl-NL"/>
        </w:rPr>
      </w:pPr>
    </w:p>
    <w:p w:rsidR="00691BC0" w:rsidRPr="00655142" w:rsidRDefault="00691BC0" w:rsidP="00691BC0">
      <w:pPr>
        <w:numPr>
          <w:ilvl w:val="0"/>
          <w:numId w:val="8"/>
        </w:numPr>
        <w:shd w:val="clear" w:color="auto" w:fill="FFFFFF"/>
        <w:tabs>
          <w:tab w:val="num" w:pos="426"/>
        </w:tabs>
        <w:rPr>
          <w:b/>
          <w:szCs w:val="21"/>
          <w:u w:val="single"/>
          <w:lang w:val="nl-NL" w:eastAsia="nl-NL"/>
        </w:rPr>
      </w:pPr>
      <w:r w:rsidRPr="00655142">
        <w:rPr>
          <w:b/>
          <w:szCs w:val="21"/>
          <w:u w:val="single"/>
          <w:lang w:val="nl-NL" w:eastAsia="nl-NL"/>
        </w:rPr>
        <w:t xml:space="preserve">Opmerkingen m.b.t. de percelen 1 t.e.m. </w:t>
      </w:r>
      <w:r>
        <w:rPr>
          <w:b/>
          <w:szCs w:val="21"/>
          <w:u w:val="single"/>
          <w:lang w:val="nl-NL" w:eastAsia="nl-NL"/>
        </w:rPr>
        <w:t>3</w:t>
      </w:r>
      <w:r w:rsidRPr="00655142">
        <w:rPr>
          <w:b/>
          <w:szCs w:val="21"/>
          <w:u w:val="single"/>
          <w:lang w:val="nl-NL" w:eastAsia="nl-NL"/>
        </w:rPr>
        <w:t>:</w:t>
      </w:r>
    </w:p>
    <w:p w:rsidR="00691BC0" w:rsidRPr="00F74358" w:rsidRDefault="00691BC0" w:rsidP="00691BC0">
      <w:pPr>
        <w:numPr>
          <w:ilvl w:val="0"/>
          <w:numId w:val="3"/>
        </w:numPr>
        <w:tabs>
          <w:tab w:val="num" w:pos="720"/>
          <w:tab w:val="left" w:pos="1080"/>
          <w:tab w:val="left" w:pos="2160"/>
          <w:tab w:val="left" w:pos="2880"/>
          <w:tab w:val="left" w:pos="3600"/>
          <w:tab w:val="left" w:pos="4320"/>
          <w:tab w:val="left" w:pos="5040"/>
          <w:tab w:val="left" w:pos="5760"/>
          <w:tab w:val="left" w:pos="6480"/>
          <w:tab w:val="left" w:pos="7200"/>
          <w:tab w:val="left" w:pos="7920"/>
          <w:tab w:val="left" w:pos="8640"/>
        </w:tabs>
        <w:ind w:left="720"/>
        <w:rPr>
          <w:bCs/>
          <w:i/>
          <w:szCs w:val="21"/>
          <w:lang w:val="nl-NL" w:eastAsia="nl-NL"/>
        </w:rPr>
      </w:pPr>
      <w:r w:rsidRPr="00F74358">
        <w:rPr>
          <w:bCs/>
          <w:i/>
          <w:szCs w:val="21"/>
          <w:lang w:val="nl-NL" w:eastAsia="nl-NL"/>
        </w:rPr>
        <w:t>In de prijs dient inbegrepen te zijn :</w:t>
      </w:r>
    </w:p>
    <w:p w:rsidR="00691BC0" w:rsidRPr="00F74358" w:rsidRDefault="00691BC0" w:rsidP="00691BC0">
      <w:pPr>
        <w:numPr>
          <w:ilvl w:val="0"/>
          <w:numId w:val="3"/>
        </w:numPr>
        <w:tabs>
          <w:tab w:val="num" w:pos="1068"/>
          <w:tab w:val="left" w:pos="2160"/>
          <w:tab w:val="left" w:pos="2880"/>
          <w:tab w:val="left" w:pos="3600"/>
          <w:tab w:val="left" w:pos="4320"/>
          <w:tab w:val="left" w:pos="5040"/>
          <w:tab w:val="left" w:pos="5760"/>
          <w:tab w:val="left" w:pos="6480"/>
          <w:tab w:val="left" w:pos="7200"/>
          <w:tab w:val="left" w:pos="7920"/>
          <w:tab w:val="left" w:pos="8640"/>
        </w:tabs>
        <w:ind w:left="1068"/>
        <w:rPr>
          <w:bCs/>
          <w:i/>
          <w:szCs w:val="21"/>
          <w:lang w:val="nl-NL" w:eastAsia="nl-NL"/>
        </w:rPr>
      </w:pPr>
      <w:r w:rsidRPr="00F74358">
        <w:rPr>
          <w:i/>
          <w:szCs w:val="21"/>
          <w:lang w:val="nl-NL" w:eastAsia="nl-NL"/>
        </w:rPr>
        <w:t>Huur van de materialen.</w:t>
      </w:r>
    </w:p>
    <w:p w:rsidR="00691BC0" w:rsidRPr="00F74358" w:rsidRDefault="00691BC0" w:rsidP="00691BC0">
      <w:pPr>
        <w:numPr>
          <w:ilvl w:val="0"/>
          <w:numId w:val="5"/>
        </w:numPr>
        <w:tabs>
          <w:tab w:val="clear" w:pos="1068"/>
          <w:tab w:val="left" w:pos="1080"/>
          <w:tab w:val="left" w:pos="2160"/>
          <w:tab w:val="left" w:pos="2880"/>
          <w:tab w:val="left" w:pos="3600"/>
          <w:tab w:val="left" w:pos="4320"/>
          <w:tab w:val="left" w:pos="5040"/>
          <w:tab w:val="left" w:pos="5760"/>
          <w:tab w:val="left" w:pos="6480"/>
          <w:tab w:val="left" w:pos="7200"/>
          <w:tab w:val="left" w:pos="7920"/>
          <w:tab w:val="left" w:pos="8640"/>
        </w:tabs>
        <w:rPr>
          <w:i/>
          <w:szCs w:val="21"/>
          <w:lang w:val="nl-NL" w:eastAsia="nl-NL"/>
        </w:rPr>
      </w:pPr>
      <w:r w:rsidRPr="00F74358">
        <w:rPr>
          <w:i/>
          <w:szCs w:val="21"/>
          <w:lang w:val="nl-NL" w:eastAsia="nl-NL"/>
        </w:rPr>
        <w:t>Transport.</w:t>
      </w:r>
    </w:p>
    <w:p w:rsidR="00691BC0" w:rsidRPr="00F74358" w:rsidRDefault="00691BC0" w:rsidP="00691BC0">
      <w:pPr>
        <w:numPr>
          <w:ilvl w:val="0"/>
          <w:numId w:val="5"/>
        </w:numPr>
        <w:tabs>
          <w:tab w:val="clear" w:pos="1068"/>
          <w:tab w:val="left" w:pos="1080"/>
        </w:tabs>
        <w:rPr>
          <w:i/>
          <w:szCs w:val="21"/>
          <w:lang w:val="nl-NL" w:eastAsia="nl-NL"/>
        </w:rPr>
      </w:pPr>
      <w:r w:rsidRPr="00F74358">
        <w:rPr>
          <w:i/>
          <w:szCs w:val="21"/>
          <w:lang w:val="fr-FR" w:eastAsia="nl-NL"/>
        </w:rPr>
        <w:t>Montage en demontage.</w:t>
      </w:r>
    </w:p>
    <w:p w:rsidR="00691BC0" w:rsidRPr="00F74358" w:rsidRDefault="00691BC0" w:rsidP="00691BC0">
      <w:pPr>
        <w:numPr>
          <w:ilvl w:val="0"/>
          <w:numId w:val="5"/>
        </w:numPr>
        <w:tabs>
          <w:tab w:val="clear" w:pos="1068"/>
          <w:tab w:val="left" w:pos="1080"/>
        </w:tabs>
        <w:rPr>
          <w:i/>
          <w:szCs w:val="21"/>
          <w:lang w:val="nl-NL" w:eastAsia="nl-NL"/>
        </w:rPr>
      </w:pPr>
      <w:r w:rsidRPr="00F74358">
        <w:rPr>
          <w:i/>
          <w:szCs w:val="21"/>
          <w:lang w:val="nl-NL" w:eastAsia="nl-NL"/>
        </w:rPr>
        <w:t>In de offerte wordt per perceel gedetailleerd opgenomen op welke wijze de montage verloopt (betreffende de kostprijs inclusief op – en afbouw door eigen personeel en/of met behulp van medewerkers van de stad Genk).</w:t>
      </w:r>
    </w:p>
    <w:p w:rsidR="00691BC0" w:rsidRPr="00F74358" w:rsidRDefault="00691BC0" w:rsidP="00691BC0">
      <w:pPr>
        <w:numPr>
          <w:ilvl w:val="0"/>
          <w:numId w:val="6"/>
        </w:numPr>
        <w:tabs>
          <w:tab w:val="left" w:pos="1080"/>
        </w:tabs>
        <w:rPr>
          <w:i/>
          <w:szCs w:val="21"/>
          <w:lang w:val="nl-NL" w:eastAsia="nl-NL"/>
        </w:rPr>
      </w:pPr>
      <w:r w:rsidRPr="00F74358">
        <w:rPr>
          <w:i/>
          <w:szCs w:val="21"/>
          <w:lang w:val="nl-NL" w:eastAsia="nl-NL"/>
        </w:rPr>
        <w:t>Waterdicht van de podia/mixtent(*)</w:t>
      </w:r>
    </w:p>
    <w:p w:rsidR="00691BC0" w:rsidRPr="00F74358" w:rsidRDefault="00691BC0" w:rsidP="00691BC0">
      <w:pPr>
        <w:numPr>
          <w:ilvl w:val="0"/>
          <w:numId w:val="6"/>
        </w:numPr>
        <w:tabs>
          <w:tab w:val="left" w:pos="1080"/>
        </w:tabs>
        <w:rPr>
          <w:i/>
          <w:szCs w:val="21"/>
          <w:lang w:val="nl-NL" w:eastAsia="nl-NL"/>
        </w:rPr>
      </w:pPr>
      <w:r w:rsidRPr="00F74358">
        <w:rPr>
          <w:i/>
          <w:szCs w:val="21"/>
          <w:lang w:val="nl-NL" w:eastAsia="nl-NL"/>
        </w:rPr>
        <w:t>Mogelijkheid bij de FOH’s om de zeilen omhoog te doen bij droog en zonnig weer (*)</w:t>
      </w:r>
    </w:p>
    <w:p w:rsidR="00691BC0" w:rsidRPr="00F74358" w:rsidRDefault="00691BC0" w:rsidP="00691BC0">
      <w:pPr>
        <w:numPr>
          <w:ilvl w:val="0"/>
          <w:numId w:val="6"/>
        </w:numPr>
        <w:tabs>
          <w:tab w:val="left" w:pos="1080"/>
        </w:tabs>
        <w:rPr>
          <w:i/>
          <w:szCs w:val="21"/>
          <w:lang w:val="nl-NL" w:eastAsia="nl-NL"/>
        </w:rPr>
      </w:pPr>
      <w:r w:rsidRPr="00F74358">
        <w:rPr>
          <w:i/>
          <w:szCs w:val="21"/>
          <w:lang w:val="nl-NL" w:eastAsia="nl-NL"/>
        </w:rPr>
        <w:t>De inschrijver kan voor de podium-percelen een pakketprijs voorstellen (*)</w:t>
      </w:r>
    </w:p>
    <w:p w:rsidR="00691BC0" w:rsidRPr="00F74358" w:rsidRDefault="00691BC0" w:rsidP="00691BC0">
      <w:pPr>
        <w:numPr>
          <w:ilvl w:val="0"/>
          <w:numId w:val="6"/>
        </w:numPr>
        <w:tabs>
          <w:tab w:val="left" w:pos="1080"/>
        </w:tabs>
        <w:rPr>
          <w:i/>
          <w:szCs w:val="21"/>
          <w:lang w:val="nl-NL" w:eastAsia="nl-NL"/>
        </w:rPr>
      </w:pPr>
      <w:r w:rsidRPr="00F74358">
        <w:rPr>
          <w:i/>
          <w:szCs w:val="21"/>
          <w:lang w:val="nl-NL" w:eastAsia="nl-NL"/>
        </w:rPr>
        <w:t>Prijzen per podium vermelden (*)</w:t>
      </w:r>
    </w:p>
    <w:p w:rsidR="00691BC0" w:rsidRPr="008D20CB" w:rsidRDefault="00691BC0" w:rsidP="00691BC0">
      <w:pPr>
        <w:numPr>
          <w:ilvl w:val="0"/>
          <w:numId w:val="6"/>
        </w:numPr>
        <w:tabs>
          <w:tab w:val="left" w:pos="1080"/>
        </w:tabs>
        <w:rPr>
          <w:i/>
          <w:szCs w:val="21"/>
          <w:lang w:val="nl-NL" w:eastAsia="nl-NL"/>
        </w:rPr>
      </w:pPr>
      <w:r w:rsidRPr="008D20CB">
        <w:rPr>
          <w:i/>
          <w:szCs w:val="21"/>
          <w:lang w:val="nl-NL" w:eastAsia="nl-NL"/>
        </w:rPr>
        <w:t>Alle maten zijn indicatief en mogen lichtjes afwijken, behalve voor perceel 5 en 6.</w:t>
      </w:r>
    </w:p>
    <w:p w:rsidR="00691BC0" w:rsidRPr="00F74358" w:rsidRDefault="00691BC0" w:rsidP="00691BC0">
      <w:pPr>
        <w:numPr>
          <w:ilvl w:val="0"/>
          <w:numId w:val="6"/>
        </w:numPr>
        <w:tabs>
          <w:tab w:val="left" w:pos="1080"/>
        </w:tabs>
        <w:rPr>
          <w:i/>
          <w:szCs w:val="21"/>
          <w:lang w:val="nl-NL" w:eastAsia="nl-NL"/>
        </w:rPr>
      </w:pPr>
      <w:r w:rsidRPr="00F74358">
        <w:rPr>
          <w:i/>
          <w:szCs w:val="21"/>
          <w:lang w:val="nl-NL" w:eastAsia="nl-NL"/>
        </w:rPr>
        <w:t>Overgangen tussen laadkades, storageruimtes, podia dienen waterdicht afgewerkt te zijn (*).</w:t>
      </w:r>
    </w:p>
    <w:p w:rsidR="00691BC0" w:rsidRPr="00F74358" w:rsidRDefault="00691BC0" w:rsidP="00691BC0">
      <w:pPr>
        <w:numPr>
          <w:ilvl w:val="0"/>
          <w:numId w:val="6"/>
        </w:numPr>
        <w:tabs>
          <w:tab w:val="left" w:pos="1080"/>
          <w:tab w:val="left" w:pos="2160"/>
          <w:tab w:val="left" w:pos="2880"/>
          <w:tab w:val="left" w:pos="3600"/>
          <w:tab w:val="left" w:pos="4320"/>
          <w:tab w:val="left" w:pos="5040"/>
          <w:tab w:val="left" w:pos="5760"/>
          <w:tab w:val="left" w:pos="6480"/>
          <w:tab w:val="left" w:pos="7200"/>
          <w:tab w:val="left" w:pos="7920"/>
          <w:tab w:val="left" w:pos="8640"/>
        </w:tabs>
        <w:rPr>
          <w:i/>
          <w:szCs w:val="21"/>
          <w:lang w:val="fr-FR" w:eastAsia="nl-NL"/>
        </w:rPr>
      </w:pPr>
      <w:r w:rsidRPr="00F74358">
        <w:rPr>
          <w:i/>
          <w:szCs w:val="21"/>
          <w:lang w:val="fr-FR" w:eastAsia="nl-NL"/>
        </w:rPr>
        <w:t xml:space="preserve">De offerte –en mits toewijzing ook  facturatie - wordt zodanig gedetailleerd dat de bestemming van de materialen duidelijk is. </w:t>
      </w:r>
    </w:p>
    <w:p w:rsidR="00691BC0" w:rsidRDefault="00691BC0" w:rsidP="00691BC0">
      <w:pPr>
        <w:tabs>
          <w:tab w:val="left" w:pos="1080"/>
        </w:tabs>
        <w:rPr>
          <w:szCs w:val="21"/>
          <w:lang w:val="nl-NL" w:eastAsia="nl-NL"/>
        </w:rPr>
      </w:pPr>
    </w:p>
    <w:p w:rsidR="00691BC0" w:rsidRPr="00655142" w:rsidRDefault="00691BC0" w:rsidP="00691BC0">
      <w:pPr>
        <w:numPr>
          <w:ilvl w:val="0"/>
          <w:numId w:val="8"/>
        </w:numPr>
        <w:shd w:val="clear" w:color="auto" w:fill="FFFFFF"/>
        <w:tabs>
          <w:tab w:val="num" w:pos="426"/>
        </w:tabs>
        <w:rPr>
          <w:b/>
          <w:szCs w:val="21"/>
          <w:u w:val="single"/>
          <w:lang w:val="nl-NL" w:eastAsia="nl-NL"/>
        </w:rPr>
      </w:pPr>
      <w:r>
        <w:rPr>
          <w:b/>
          <w:szCs w:val="21"/>
          <w:u w:val="single"/>
          <w:lang w:val="nl-NL" w:eastAsia="nl-NL"/>
        </w:rPr>
        <w:t>Beoordeling offertes:</w:t>
      </w:r>
    </w:p>
    <w:p w:rsidR="00691BC0" w:rsidRDefault="00691BC0" w:rsidP="00691BC0">
      <w:pPr>
        <w:tabs>
          <w:tab w:val="left" w:pos="1080"/>
        </w:tabs>
        <w:ind w:left="360"/>
        <w:rPr>
          <w:b/>
          <w:szCs w:val="21"/>
          <w:lang w:val="nl-NL" w:eastAsia="nl-NL"/>
        </w:rPr>
      </w:pPr>
    </w:p>
    <w:p w:rsidR="00691BC0" w:rsidRPr="00655142" w:rsidRDefault="00691BC0" w:rsidP="00691BC0">
      <w:pPr>
        <w:tabs>
          <w:tab w:val="left" w:pos="1080"/>
        </w:tabs>
        <w:ind w:left="360"/>
        <w:rPr>
          <w:szCs w:val="21"/>
          <w:lang w:val="nl-NL" w:eastAsia="nl-NL"/>
        </w:rPr>
      </w:pPr>
      <w:r>
        <w:rPr>
          <w:szCs w:val="21"/>
          <w:lang w:val="nl-NL" w:eastAsia="nl-NL"/>
        </w:rPr>
        <w:t xml:space="preserve">Bij de beoordeling van de offertes zal rekening gehouden worden met de volgende criteria: </w:t>
      </w:r>
    </w:p>
    <w:p w:rsidR="00691BC0" w:rsidRPr="00F74358" w:rsidRDefault="00691BC0" w:rsidP="00691BC0">
      <w:pPr>
        <w:tabs>
          <w:tab w:val="left" w:pos="1080"/>
        </w:tabs>
        <w:ind w:left="360"/>
        <w:rPr>
          <w:szCs w:val="21"/>
          <w:lang w:val="nl-NL" w:eastAsia="nl-NL"/>
        </w:rPr>
      </w:pPr>
      <w:r w:rsidRPr="00F74358">
        <w:rPr>
          <w:szCs w:val="21"/>
          <w:lang w:val="nl-NL" w:eastAsia="nl-NL"/>
        </w:rPr>
        <w:t>- Kostprijs</w:t>
      </w:r>
    </w:p>
    <w:p w:rsidR="00691BC0" w:rsidRPr="00F74358" w:rsidRDefault="00691BC0" w:rsidP="00691BC0">
      <w:pPr>
        <w:tabs>
          <w:tab w:val="left" w:pos="1080"/>
        </w:tabs>
        <w:ind w:left="360"/>
        <w:rPr>
          <w:szCs w:val="21"/>
          <w:lang w:val="nl-NL" w:eastAsia="nl-NL"/>
        </w:rPr>
      </w:pPr>
      <w:r w:rsidRPr="00F74358">
        <w:rPr>
          <w:szCs w:val="21"/>
          <w:lang w:val="nl-NL" w:eastAsia="nl-NL"/>
        </w:rPr>
        <w:t>- Technische specificaties</w:t>
      </w:r>
    </w:p>
    <w:p w:rsidR="00691BC0" w:rsidRDefault="00691BC0" w:rsidP="00691BC0">
      <w:pPr>
        <w:tabs>
          <w:tab w:val="left" w:pos="1080"/>
        </w:tabs>
        <w:ind w:left="360"/>
        <w:rPr>
          <w:szCs w:val="21"/>
          <w:lang w:val="nl-NL" w:eastAsia="nl-NL"/>
        </w:rPr>
      </w:pPr>
      <w:r w:rsidRPr="00F74358">
        <w:rPr>
          <w:szCs w:val="21"/>
          <w:lang w:val="nl-NL" w:eastAsia="nl-NL"/>
        </w:rPr>
        <w:t>- Referenties</w:t>
      </w:r>
    </w:p>
    <w:p w:rsidR="00691BC0" w:rsidRPr="00F74358" w:rsidRDefault="00691BC0" w:rsidP="00691BC0">
      <w:pPr>
        <w:tabs>
          <w:tab w:val="left" w:pos="1080"/>
        </w:tabs>
        <w:ind w:left="360"/>
        <w:rPr>
          <w:szCs w:val="21"/>
          <w:lang w:val="nl-NL" w:eastAsia="nl-NL"/>
        </w:rPr>
      </w:pPr>
    </w:p>
    <w:p w:rsidR="00691BC0" w:rsidRPr="00655142" w:rsidRDefault="00691BC0" w:rsidP="00691BC0">
      <w:pPr>
        <w:numPr>
          <w:ilvl w:val="0"/>
          <w:numId w:val="8"/>
        </w:numPr>
        <w:shd w:val="clear" w:color="auto" w:fill="FFFFFF"/>
        <w:tabs>
          <w:tab w:val="num" w:pos="426"/>
        </w:tabs>
        <w:rPr>
          <w:b/>
          <w:szCs w:val="21"/>
          <w:u w:val="single"/>
          <w:lang w:val="nl-NL" w:eastAsia="nl-NL"/>
        </w:rPr>
      </w:pPr>
      <w:r>
        <w:rPr>
          <w:b/>
          <w:szCs w:val="21"/>
          <w:u w:val="single"/>
          <w:lang w:val="nl-NL" w:eastAsia="nl-NL"/>
        </w:rPr>
        <w:t>Veiligheidsparagraaf:</w:t>
      </w:r>
    </w:p>
    <w:p w:rsidR="00691BC0" w:rsidRDefault="00691BC0" w:rsidP="00691BC0">
      <w:pPr>
        <w:tabs>
          <w:tab w:val="left" w:pos="1080"/>
        </w:tabs>
        <w:rPr>
          <w:b/>
          <w:szCs w:val="21"/>
          <w:lang w:val="nl-NL" w:eastAsia="nl-NL"/>
        </w:rPr>
      </w:pPr>
    </w:p>
    <w:p w:rsidR="00691BC0" w:rsidRPr="00F74358" w:rsidRDefault="00691BC0" w:rsidP="00691BC0">
      <w:pPr>
        <w:tabs>
          <w:tab w:val="left" w:pos="1080"/>
        </w:tabs>
        <w:rPr>
          <w:szCs w:val="21"/>
          <w:lang w:val="nl-NL" w:eastAsia="nl-NL"/>
        </w:rPr>
      </w:pPr>
      <w:r w:rsidRPr="00F74358">
        <w:rPr>
          <w:szCs w:val="21"/>
          <w:lang w:val="nl-NL" w:eastAsia="nl-NL"/>
        </w:rPr>
        <w:t>Betreffende de veiligheidseisen wordt het volgende opgenomen in de offertevraag.</w:t>
      </w:r>
    </w:p>
    <w:p w:rsidR="00691BC0" w:rsidRPr="00F74358" w:rsidRDefault="00691BC0" w:rsidP="00691BC0">
      <w:pPr>
        <w:tabs>
          <w:tab w:val="left" w:pos="1080"/>
        </w:tabs>
        <w:rPr>
          <w:b/>
          <w:szCs w:val="21"/>
          <w:lang w:val="nl-NL" w:eastAsia="nl-NL"/>
        </w:rPr>
      </w:pPr>
    </w:p>
    <w:p w:rsidR="00691BC0" w:rsidRPr="00F74358" w:rsidRDefault="00691BC0" w:rsidP="00691BC0">
      <w:pPr>
        <w:tabs>
          <w:tab w:val="left" w:pos="1080"/>
        </w:tabs>
        <w:rPr>
          <w:szCs w:val="21"/>
          <w:lang w:val="nl-NL" w:eastAsia="nl-NL"/>
        </w:rPr>
      </w:pPr>
      <w:r w:rsidRPr="00F74358">
        <w:rPr>
          <w:szCs w:val="21"/>
          <w:lang w:val="nl-NL" w:eastAsia="nl-NL"/>
        </w:rPr>
        <w:t>Met het doel de werknemers te beschermen tegen de risico’s inherent aan hun arbeid, dient de apparatuur te voldoen aan :</w:t>
      </w:r>
    </w:p>
    <w:p w:rsidR="00691BC0" w:rsidRPr="00F74358" w:rsidRDefault="00691BC0" w:rsidP="00691BC0">
      <w:pPr>
        <w:numPr>
          <w:ilvl w:val="0"/>
          <w:numId w:val="7"/>
        </w:numPr>
        <w:tabs>
          <w:tab w:val="left" w:pos="1080"/>
        </w:tabs>
        <w:rPr>
          <w:szCs w:val="21"/>
          <w:lang w:val="nl-NL" w:eastAsia="nl-NL"/>
        </w:rPr>
      </w:pPr>
      <w:r w:rsidRPr="00F74358">
        <w:rPr>
          <w:szCs w:val="21"/>
          <w:lang w:val="nl-NL" w:eastAsia="nl-NL"/>
        </w:rPr>
        <w:t>De toepasselijke Belgische wetten, reglementen en normen inzake veiligheid en hygiëne, inzonderheid deze vervat in het ARAB, het AREI en de CODEX</w:t>
      </w:r>
    </w:p>
    <w:p w:rsidR="00691BC0" w:rsidRPr="00F74358" w:rsidRDefault="00691BC0" w:rsidP="00691BC0">
      <w:pPr>
        <w:numPr>
          <w:ilvl w:val="0"/>
          <w:numId w:val="7"/>
        </w:numPr>
        <w:tabs>
          <w:tab w:val="left" w:pos="1080"/>
        </w:tabs>
        <w:rPr>
          <w:szCs w:val="21"/>
          <w:lang w:val="nl-NL" w:eastAsia="nl-NL"/>
        </w:rPr>
      </w:pPr>
      <w:r w:rsidRPr="00F74358">
        <w:rPr>
          <w:szCs w:val="21"/>
          <w:lang w:val="nl-NL" w:eastAsia="nl-NL"/>
        </w:rPr>
        <w:t>De voorwaarden inzake veiligheid en hygiëne, niet noodzakelijk bij de vigerende wetten en reglementen inzake veiligheid en hygiëne opgelegd, maar onontbeerlijk om het objectief te bereiken vooropgesteld door het dynamisch risicobeheersingssysteem bedoeld in artikel 3 van het KB van 27/03/1998 betreffende het beleid inzake het welzijn van de werknemers bij de uitvoering van hun werk.</w:t>
      </w:r>
      <w:r w:rsidRPr="00F74358">
        <w:rPr>
          <w:szCs w:val="21"/>
          <w:lang w:val="nl-NL" w:eastAsia="nl-NL"/>
        </w:rPr>
        <w:br/>
        <w:t xml:space="preserve">In dit kader worden de volgende bijkomende veiligheidseisen gesteld: </w:t>
      </w:r>
    </w:p>
    <w:p w:rsidR="00691BC0" w:rsidRPr="00F74358" w:rsidRDefault="00691BC0" w:rsidP="00691BC0">
      <w:pPr>
        <w:numPr>
          <w:ilvl w:val="1"/>
          <w:numId w:val="7"/>
        </w:numPr>
        <w:tabs>
          <w:tab w:val="left" w:pos="1080"/>
        </w:tabs>
        <w:rPr>
          <w:szCs w:val="21"/>
          <w:lang w:val="nl-NL" w:eastAsia="nl-NL"/>
        </w:rPr>
      </w:pPr>
      <w:r w:rsidRPr="00F74358">
        <w:rPr>
          <w:szCs w:val="21"/>
          <w:lang w:val="nl-NL" w:eastAsia="nl-NL"/>
        </w:rPr>
        <w:lastRenderedPageBreak/>
        <w:t>Vermelden van extra te nemen preventiemaatregelen bij op- en afbouw van de installaties</w:t>
      </w:r>
    </w:p>
    <w:p w:rsidR="00691BC0" w:rsidRPr="00F74358" w:rsidRDefault="00691BC0" w:rsidP="00691BC0">
      <w:pPr>
        <w:numPr>
          <w:ilvl w:val="2"/>
          <w:numId w:val="7"/>
        </w:numPr>
        <w:tabs>
          <w:tab w:val="left" w:pos="1080"/>
        </w:tabs>
        <w:rPr>
          <w:szCs w:val="21"/>
          <w:lang w:val="nl-NL" w:eastAsia="nl-NL"/>
        </w:rPr>
      </w:pPr>
      <w:r w:rsidRPr="00F74358">
        <w:rPr>
          <w:szCs w:val="21"/>
          <w:lang w:val="nl-NL" w:eastAsia="nl-NL"/>
        </w:rPr>
        <w:t>Iedere (onder-) aannemer zal voor de aanvang van de werken een veiligheids – en gezondheidsplan opstellen en voorleggen aan de stad Genk;</w:t>
      </w:r>
    </w:p>
    <w:p w:rsidR="00691BC0" w:rsidRPr="00F74358" w:rsidRDefault="00691BC0" w:rsidP="00691BC0">
      <w:pPr>
        <w:numPr>
          <w:ilvl w:val="1"/>
          <w:numId w:val="7"/>
        </w:numPr>
        <w:tabs>
          <w:tab w:val="left" w:pos="1080"/>
        </w:tabs>
        <w:rPr>
          <w:szCs w:val="21"/>
          <w:lang w:val="nl-NL" w:eastAsia="nl-NL"/>
        </w:rPr>
      </w:pPr>
      <w:r w:rsidRPr="00F74358">
        <w:rPr>
          <w:szCs w:val="21"/>
          <w:lang w:val="nl-NL" w:eastAsia="nl-NL"/>
        </w:rPr>
        <w:t>Voor aanvang zal er een coördinatievergadering plaats vinden waarbij de verantwoordelijke voor uitvoering en de preventie adviseur van elke (onder-)aannemer aanwezig dient te zijn;</w:t>
      </w:r>
    </w:p>
    <w:p w:rsidR="00691BC0" w:rsidRPr="00F74358" w:rsidRDefault="00691BC0" w:rsidP="00691BC0">
      <w:pPr>
        <w:numPr>
          <w:ilvl w:val="1"/>
          <w:numId w:val="7"/>
        </w:numPr>
        <w:tabs>
          <w:tab w:val="left" w:pos="1080"/>
        </w:tabs>
        <w:rPr>
          <w:szCs w:val="21"/>
          <w:lang w:val="nl-NL" w:eastAsia="nl-NL"/>
        </w:rPr>
      </w:pPr>
      <w:r w:rsidRPr="00F74358">
        <w:rPr>
          <w:szCs w:val="21"/>
          <w:lang w:val="nl-NL" w:eastAsia="nl-NL"/>
        </w:rPr>
        <w:t>Elke aannemer zal van alle hef – en hijstoestellen en -middelen recente en nog geldende keuringsverslagen voorleggen;</w:t>
      </w:r>
    </w:p>
    <w:p w:rsidR="00691BC0" w:rsidRPr="00F74358" w:rsidRDefault="00691BC0" w:rsidP="00691BC0">
      <w:pPr>
        <w:numPr>
          <w:ilvl w:val="1"/>
          <w:numId w:val="7"/>
        </w:numPr>
        <w:tabs>
          <w:tab w:val="left" w:pos="1080"/>
        </w:tabs>
        <w:rPr>
          <w:szCs w:val="21"/>
          <w:lang w:val="nl-NL" w:eastAsia="nl-NL"/>
        </w:rPr>
      </w:pPr>
      <w:r w:rsidRPr="00F74358">
        <w:rPr>
          <w:szCs w:val="21"/>
          <w:lang w:val="nl-NL" w:eastAsia="nl-NL"/>
        </w:rPr>
        <w:t>Alle eventuele keuringen uit te voeren door een EDTC (externe dienst voor technische controle) of een bevoegde persoon of instantie  (bvb. Elektrische installaties, draagkracht, etc…) worden in opdracht van en ten laste van de aannemer uitgevoerd.</w:t>
      </w:r>
    </w:p>
    <w:p w:rsidR="00691BC0" w:rsidRPr="00F74358" w:rsidRDefault="00691BC0" w:rsidP="00691BC0">
      <w:pPr>
        <w:rPr>
          <w:lang w:val="nl-NL"/>
        </w:rPr>
      </w:pPr>
    </w:p>
    <w:p w:rsidR="00691BC0" w:rsidRPr="009E0BD3" w:rsidRDefault="00691BC0" w:rsidP="00691BC0">
      <w:pPr>
        <w:tabs>
          <w:tab w:val="left" w:pos="1080"/>
        </w:tabs>
        <w:rPr>
          <w:b/>
          <w:szCs w:val="21"/>
          <w:u w:val="single"/>
          <w:lang w:val="nl-NL" w:eastAsia="nl-NL"/>
        </w:rPr>
      </w:pPr>
      <w:r w:rsidRPr="009E0BD3">
        <w:rPr>
          <w:b/>
          <w:bCs/>
          <w:szCs w:val="21"/>
          <w:u w:val="single"/>
          <w:lang w:val="nl-NL" w:eastAsia="nl-NL"/>
        </w:rPr>
        <w:t xml:space="preserve">Contactpersonen : </w:t>
      </w:r>
      <w:r w:rsidRPr="009E0BD3">
        <w:rPr>
          <w:b/>
          <w:szCs w:val="21"/>
          <w:u w:val="single"/>
          <w:lang w:val="nl-NL" w:eastAsia="nl-NL"/>
        </w:rPr>
        <w:t xml:space="preserve">Roel Rabijns </w:t>
      </w:r>
    </w:p>
    <w:p w:rsidR="00691BC0" w:rsidRPr="008D7F99" w:rsidRDefault="00691BC0" w:rsidP="00691BC0">
      <w:pPr>
        <w:keepNext/>
        <w:tabs>
          <w:tab w:val="left" w:pos="1080"/>
        </w:tabs>
        <w:outlineLvl w:val="1"/>
        <w:rPr>
          <w:bCs/>
          <w:szCs w:val="21"/>
          <w:lang w:val="nl-NL" w:eastAsia="nl-NL"/>
        </w:rPr>
      </w:pPr>
      <w:r w:rsidRPr="008D7F99">
        <w:rPr>
          <w:bCs/>
          <w:szCs w:val="21"/>
          <w:lang w:val="nl-NL" w:eastAsia="nl-NL"/>
        </w:rPr>
        <w:t>Stad Genk – Dienst Evenementen</w:t>
      </w:r>
    </w:p>
    <w:p w:rsidR="00691BC0" w:rsidRPr="008D7F99" w:rsidRDefault="00691BC0" w:rsidP="00691BC0">
      <w:pPr>
        <w:tabs>
          <w:tab w:val="left" w:pos="1080"/>
        </w:tabs>
        <w:rPr>
          <w:szCs w:val="21"/>
          <w:lang w:val="nl-NL" w:eastAsia="nl-NL"/>
        </w:rPr>
      </w:pPr>
      <w:r w:rsidRPr="008D7F99">
        <w:rPr>
          <w:szCs w:val="21"/>
          <w:lang w:val="nl-NL" w:eastAsia="nl-NL"/>
        </w:rPr>
        <w:t>Stadsplein 1</w:t>
      </w:r>
    </w:p>
    <w:p w:rsidR="00691BC0" w:rsidRPr="008D7F99" w:rsidRDefault="00691BC0" w:rsidP="00691BC0">
      <w:pPr>
        <w:tabs>
          <w:tab w:val="left" w:pos="1080"/>
        </w:tabs>
        <w:rPr>
          <w:szCs w:val="21"/>
          <w:lang w:val="nl-NL" w:eastAsia="nl-NL"/>
        </w:rPr>
      </w:pPr>
      <w:r w:rsidRPr="008D7F99">
        <w:rPr>
          <w:szCs w:val="21"/>
          <w:lang w:val="nl-NL" w:eastAsia="nl-NL"/>
        </w:rPr>
        <w:t>3600 Genk</w:t>
      </w:r>
    </w:p>
    <w:p w:rsidR="00691BC0" w:rsidRPr="008D7F99" w:rsidRDefault="00691BC0" w:rsidP="00691BC0">
      <w:pPr>
        <w:tabs>
          <w:tab w:val="left" w:pos="1080"/>
        </w:tabs>
        <w:rPr>
          <w:szCs w:val="21"/>
          <w:lang w:val="nl-NL" w:eastAsia="nl-NL"/>
        </w:rPr>
      </w:pPr>
      <w:r w:rsidRPr="008D7F99">
        <w:rPr>
          <w:szCs w:val="21"/>
          <w:lang w:val="nl-NL" w:eastAsia="nl-NL"/>
        </w:rPr>
        <w:t>089 65 44 55</w:t>
      </w:r>
    </w:p>
    <w:p w:rsidR="00691BC0" w:rsidRPr="008D7F99" w:rsidRDefault="00502F32" w:rsidP="00691BC0">
      <w:pPr>
        <w:tabs>
          <w:tab w:val="left" w:pos="1080"/>
        </w:tabs>
        <w:rPr>
          <w:szCs w:val="21"/>
          <w:lang w:val="nl-NL" w:eastAsia="nl-NL"/>
        </w:rPr>
      </w:pPr>
      <w:hyperlink r:id="rId6" w:history="1">
        <w:r w:rsidR="00691BC0" w:rsidRPr="008D7F99">
          <w:rPr>
            <w:szCs w:val="21"/>
            <w:u w:val="single"/>
            <w:lang w:val="nl-NL" w:eastAsia="nl-NL"/>
          </w:rPr>
          <w:t>roel.rabijns@genk.be</w:t>
        </w:r>
      </w:hyperlink>
    </w:p>
    <w:p w:rsidR="00691BC0" w:rsidRPr="008D7F99" w:rsidRDefault="00502F32" w:rsidP="00691BC0">
      <w:pPr>
        <w:tabs>
          <w:tab w:val="left" w:pos="1080"/>
        </w:tabs>
        <w:rPr>
          <w:szCs w:val="21"/>
          <w:lang w:val="nl-NL" w:eastAsia="nl-NL"/>
        </w:rPr>
      </w:pPr>
      <w:hyperlink r:id="rId7" w:history="1">
        <w:r w:rsidR="00691BC0" w:rsidRPr="008D7F99">
          <w:rPr>
            <w:szCs w:val="21"/>
            <w:u w:val="single"/>
            <w:lang w:val="nl-NL" w:eastAsia="nl-NL"/>
          </w:rPr>
          <w:t>www.genkonstage.be</w:t>
        </w:r>
      </w:hyperlink>
      <w:r w:rsidR="00691BC0" w:rsidRPr="008D7F99">
        <w:rPr>
          <w:szCs w:val="21"/>
          <w:lang w:val="nl-NL" w:eastAsia="nl-NL"/>
        </w:rPr>
        <w:t xml:space="preserve"> </w:t>
      </w:r>
    </w:p>
    <w:p w:rsidR="001A4ECC" w:rsidRDefault="001A4ECC"/>
    <w:sectPr w:rsidR="001A4ECC" w:rsidSect="004C787C">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Calligr BT">
    <w:altName w:val="Palatino Linotype"/>
    <w:charset w:val="00"/>
    <w:family w:val="roman"/>
    <w:pitch w:val="variable"/>
    <w:sig w:usb0="00000001" w:usb1="0000004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B302A"/>
    <w:multiLevelType w:val="hybridMultilevel"/>
    <w:tmpl w:val="DEB0A086"/>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
    <w:nsid w:val="22403BE2"/>
    <w:multiLevelType w:val="multilevel"/>
    <w:tmpl w:val="61DA3BA4"/>
    <w:lvl w:ilvl="0">
      <w:start w:val="1"/>
      <w:numFmt w:val="upperRoman"/>
      <w:pStyle w:val="Kop1"/>
      <w:suff w:val="space"/>
      <w:lvlText w:val="%1."/>
      <w:lvlJc w:val="left"/>
      <w:pPr>
        <w:ind w:left="432" w:hanging="432"/>
      </w:pPr>
      <w:rPr>
        <w:rFonts w:ascii="Tahoma" w:hAnsi="Tahoma" w:hint="default"/>
        <w:b/>
        <w:i w:val="0"/>
        <w:color w:val="FFFFFF"/>
        <w:sz w:val="28"/>
      </w:rPr>
    </w:lvl>
    <w:lvl w:ilvl="1">
      <w:start w:val="1"/>
      <w:numFmt w:val="decimal"/>
      <w:pStyle w:val="Kop2"/>
      <w:suff w:val="space"/>
      <w:lvlText w:val="%1.%2"/>
      <w:lvlJc w:val="left"/>
      <w:pPr>
        <w:ind w:left="0" w:firstLine="0"/>
      </w:pPr>
      <w:rPr>
        <w:rFonts w:ascii="Tahoma" w:hAnsi="Tahoma" w:hint="default"/>
        <w:b/>
        <w:i w:val="0"/>
        <w:color w:val="000080"/>
        <w:sz w:val="28"/>
        <w:lang w:val="en-GB"/>
      </w:rPr>
    </w:lvl>
    <w:lvl w:ilvl="2">
      <w:start w:val="1"/>
      <w:numFmt w:val="decimal"/>
      <w:pStyle w:val="Kop3"/>
      <w:suff w:val="space"/>
      <w:lvlText w:val="%1.%2.%3"/>
      <w:lvlJc w:val="left"/>
      <w:pPr>
        <w:ind w:left="1588" w:hanging="1588"/>
      </w:pPr>
      <w:rPr>
        <w:rFonts w:ascii="Tahoma" w:hAnsi="Tahoma" w:hint="default"/>
        <w:b/>
        <w:i w:val="0"/>
        <w:color w:val="000080"/>
        <w:sz w:val="24"/>
        <w:szCs w:val="24"/>
      </w:rPr>
    </w:lvl>
    <w:lvl w:ilvl="3">
      <w:start w:val="1"/>
      <w:numFmt w:val="decimal"/>
      <w:pStyle w:val="Kop4"/>
      <w:suff w:val="space"/>
      <w:lvlText w:val="%1.%2.%3.%4"/>
      <w:lvlJc w:val="left"/>
      <w:pPr>
        <w:ind w:left="0" w:firstLine="0"/>
      </w:pPr>
      <w:rPr>
        <w:rFonts w:ascii="Tahoma" w:hAnsi="Tahoma" w:hint="default"/>
        <w:b/>
        <w:i w:val="0"/>
        <w:color w:val="000080"/>
        <w:sz w:val="22"/>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23DD194F"/>
    <w:multiLevelType w:val="hybridMultilevel"/>
    <w:tmpl w:val="5844A8EA"/>
    <w:lvl w:ilvl="0" w:tplc="04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9403005"/>
    <w:multiLevelType w:val="singleLevel"/>
    <w:tmpl w:val="04130001"/>
    <w:lvl w:ilvl="0">
      <w:start w:val="1"/>
      <w:numFmt w:val="bullet"/>
      <w:lvlText w:val=""/>
      <w:lvlJc w:val="left"/>
      <w:pPr>
        <w:ind w:left="360" w:hanging="360"/>
      </w:pPr>
      <w:rPr>
        <w:rFonts w:ascii="Symbol" w:hAnsi="Symbol" w:hint="default"/>
      </w:rPr>
    </w:lvl>
  </w:abstractNum>
  <w:abstractNum w:abstractNumId="4">
    <w:nsid w:val="6975067E"/>
    <w:multiLevelType w:val="hybridMultilevel"/>
    <w:tmpl w:val="428C6B1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6A7672EB"/>
    <w:multiLevelType w:val="hybridMultilevel"/>
    <w:tmpl w:val="E438CD3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7979661F"/>
    <w:multiLevelType w:val="multilevel"/>
    <w:tmpl w:val="08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7BF81CEA"/>
    <w:multiLevelType w:val="hybridMultilevel"/>
    <w:tmpl w:val="BF662F04"/>
    <w:lvl w:ilvl="0" w:tplc="F3B06C06">
      <w:numFmt w:val="bullet"/>
      <w:lvlText w:val="-"/>
      <w:lvlJc w:val="left"/>
      <w:pPr>
        <w:ind w:left="360" w:hanging="360"/>
      </w:pPr>
      <w:rPr>
        <w:rFonts w:ascii="ZapfCalligr BT" w:eastAsia="Times New Roman" w:hAnsi="ZapfCalligr BT"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3"/>
  </w:num>
  <w:num w:numId="4">
    <w:abstractNumId w:val="2"/>
  </w:num>
  <w:num w:numId="5">
    <w:abstractNumId w:val="0"/>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BC0"/>
    <w:rsid w:val="001A4ECC"/>
    <w:rsid w:val="0020613D"/>
    <w:rsid w:val="002E3A91"/>
    <w:rsid w:val="004C787C"/>
    <w:rsid w:val="00502F32"/>
    <w:rsid w:val="00691B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91BC0"/>
    <w:rPr>
      <w:rFonts w:ascii="ZapfCalligr BT" w:hAnsi="ZapfCalligr BT"/>
      <w:sz w:val="21"/>
      <w:szCs w:val="24"/>
      <w:lang w:val="en-GB" w:eastAsia="en-US"/>
    </w:rPr>
  </w:style>
  <w:style w:type="paragraph" w:styleId="Kop1">
    <w:name w:val="heading 1"/>
    <w:basedOn w:val="Standaard"/>
    <w:next w:val="Standaard"/>
    <w:link w:val="Kop1Char"/>
    <w:qFormat/>
    <w:rsid w:val="00691BC0"/>
    <w:pPr>
      <w:keepNext/>
      <w:pageBreakBefore/>
      <w:numPr>
        <w:numId w:val="1"/>
      </w:numPr>
      <w:shd w:val="clear" w:color="auto" w:fill="000080"/>
      <w:spacing w:before="240" w:after="60"/>
      <w:jc w:val="both"/>
      <w:outlineLvl w:val="0"/>
    </w:pPr>
    <w:rPr>
      <w:b/>
      <w:color w:val="FFFFFF"/>
      <w:kern w:val="28"/>
      <w:sz w:val="28"/>
      <w:szCs w:val="20"/>
      <w:lang w:val="nl-BE"/>
    </w:rPr>
  </w:style>
  <w:style w:type="paragraph" w:styleId="Kop2">
    <w:name w:val="heading 2"/>
    <w:aliases w:val="2,Chapter x.x,H2,Header 2,Heading 2a,UNDERRUBRIK 1-2,h2,l2"/>
    <w:basedOn w:val="Standaard"/>
    <w:next w:val="Standaard"/>
    <w:link w:val="Kop2Char"/>
    <w:qFormat/>
    <w:rsid w:val="00691BC0"/>
    <w:pPr>
      <w:keepNext/>
      <w:numPr>
        <w:ilvl w:val="1"/>
        <w:numId w:val="1"/>
      </w:numPr>
      <w:pBdr>
        <w:top w:val="single" w:sz="24" w:space="1" w:color="000080"/>
      </w:pBdr>
      <w:spacing w:before="240" w:after="60"/>
      <w:jc w:val="both"/>
      <w:outlineLvl w:val="1"/>
    </w:pPr>
    <w:rPr>
      <w:b/>
      <w:color w:val="000080"/>
      <w:sz w:val="28"/>
      <w:szCs w:val="20"/>
      <w:lang w:val="nl-BE"/>
    </w:rPr>
  </w:style>
  <w:style w:type="paragraph" w:styleId="Kop3">
    <w:name w:val="heading 3"/>
    <w:aliases w:val="Chapter x.x.x,H3,Underrubrik2,heading 3"/>
    <w:basedOn w:val="Standaard"/>
    <w:next w:val="Standaard"/>
    <w:link w:val="Kop3Char"/>
    <w:qFormat/>
    <w:rsid w:val="00691BC0"/>
    <w:pPr>
      <w:keepNext/>
      <w:numPr>
        <w:ilvl w:val="2"/>
        <w:numId w:val="1"/>
      </w:numPr>
      <w:spacing w:before="240" w:after="60"/>
      <w:outlineLvl w:val="2"/>
    </w:pPr>
    <w:rPr>
      <w:b/>
      <w:color w:val="000080"/>
      <w:sz w:val="24"/>
      <w:szCs w:val="20"/>
      <w:lang w:val="nl-BE"/>
    </w:rPr>
  </w:style>
  <w:style w:type="paragraph" w:styleId="Kop4">
    <w:name w:val="heading 4"/>
    <w:basedOn w:val="Standaard"/>
    <w:next w:val="Standaard"/>
    <w:link w:val="Kop4Char"/>
    <w:qFormat/>
    <w:rsid w:val="00691BC0"/>
    <w:pPr>
      <w:keepNext/>
      <w:numPr>
        <w:ilvl w:val="3"/>
        <w:numId w:val="1"/>
      </w:numPr>
      <w:spacing w:before="240" w:after="60"/>
      <w:outlineLvl w:val="3"/>
    </w:pPr>
    <w:rPr>
      <w:b/>
      <w:color w:val="000080"/>
      <w:sz w:val="22"/>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ersoonlijkeopmaakstijl">
    <w:name w:val="Persoonlijke opmaakstijl"/>
    <w:basedOn w:val="Standaardalinea-lettertype"/>
    <w:rPr>
      <w:rFonts w:ascii="Arial" w:hAnsi="Arial" w:cs="Arial"/>
      <w:color w:val="auto"/>
      <w:sz w:val="20"/>
    </w:rPr>
  </w:style>
  <w:style w:type="character" w:customStyle="1" w:styleId="Persoonlijkeantwoordstijl">
    <w:name w:val="Persoonlijke antwoordstijl"/>
    <w:basedOn w:val="Standaardalinea-lettertype"/>
    <w:rPr>
      <w:rFonts w:ascii="Arial" w:hAnsi="Arial" w:cs="Arial"/>
      <w:color w:val="auto"/>
      <w:sz w:val="20"/>
    </w:rPr>
  </w:style>
  <w:style w:type="character" w:customStyle="1" w:styleId="Kop1Char">
    <w:name w:val="Kop 1 Char"/>
    <w:basedOn w:val="Standaardalinea-lettertype"/>
    <w:link w:val="Kop1"/>
    <w:rsid w:val="00691BC0"/>
    <w:rPr>
      <w:rFonts w:ascii="ZapfCalligr BT" w:hAnsi="ZapfCalligr BT"/>
      <w:b/>
      <w:color w:val="FFFFFF"/>
      <w:kern w:val="28"/>
      <w:sz w:val="28"/>
      <w:shd w:val="clear" w:color="auto" w:fill="000080"/>
      <w:lang w:eastAsia="en-US"/>
    </w:rPr>
  </w:style>
  <w:style w:type="character" w:customStyle="1" w:styleId="Kop2Char">
    <w:name w:val="Kop 2 Char"/>
    <w:aliases w:val="2 Char,Chapter x.x Char,H2 Char,Header 2 Char,Heading 2a Char,UNDERRUBRIK 1-2 Char,h2 Char,l2 Char"/>
    <w:basedOn w:val="Standaardalinea-lettertype"/>
    <w:link w:val="Kop2"/>
    <w:rsid w:val="00691BC0"/>
    <w:rPr>
      <w:rFonts w:ascii="ZapfCalligr BT" w:hAnsi="ZapfCalligr BT"/>
      <w:b/>
      <w:color w:val="000080"/>
      <w:sz w:val="28"/>
      <w:lang w:eastAsia="en-US"/>
    </w:rPr>
  </w:style>
  <w:style w:type="character" w:customStyle="1" w:styleId="Kop3Char">
    <w:name w:val="Kop 3 Char"/>
    <w:aliases w:val="Chapter x.x.x Char,H3 Char,Underrubrik2 Char,heading 3 Char"/>
    <w:basedOn w:val="Standaardalinea-lettertype"/>
    <w:link w:val="Kop3"/>
    <w:rsid w:val="00691BC0"/>
    <w:rPr>
      <w:rFonts w:ascii="ZapfCalligr BT" w:hAnsi="ZapfCalligr BT"/>
      <w:b/>
      <w:color w:val="000080"/>
      <w:sz w:val="24"/>
      <w:lang w:eastAsia="en-US"/>
    </w:rPr>
  </w:style>
  <w:style w:type="character" w:customStyle="1" w:styleId="Kop4Char">
    <w:name w:val="Kop 4 Char"/>
    <w:basedOn w:val="Standaardalinea-lettertype"/>
    <w:link w:val="Kop4"/>
    <w:rsid w:val="00691BC0"/>
    <w:rPr>
      <w:rFonts w:ascii="ZapfCalligr BT" w:hAnsi="ZapfCalligr BT"/>
      <w:b/>
      <w:color w:val="00008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91BC0"/>
    <w:rPr>
      <w:rFonts w:ascii="ZapfCalligr BT" w:hAnsi="ZapfCalligr BT"/>
      <w:sz w:val="21"/>
      <w:szCs w:val="24"/>
      <w:lang w:val="en-GB" w:eastAsia="en-US"/>
    </w:rPr>
  </w:style>
  <w:style w:type="paragraph" w:styleId="Kop1">
    <w:name w:val="heading 1"/>
    <w:basedOn w:val="Standaard"/>
    <w:next w:val="Standaard"/>
    <w:link w:val="Kop1Char"/>
    <w:qFormat/>
    <w:rsid w:val="00691BC0"/>
    <w:pPr>
      <w:keepNext/>
      <w:pageBreakBefore/>
      <w:numPr>
        <w:numId w:val="1"/>
      </w:numPr>
      <w:shd w:val="clear" w:color="auto" w:fill="000080"/>
      <w:spacing w:before="240" w:after="60"/>
      <w:jc w:val="both"/>
      <w:outlineLvl w:val="0"/>
    </w:pPr>
    <w:rPr>
      <w:b/>
      <w:color w:val="FFFFFF"/>
      <w:kern w:val="28"/>
      <w:sz w:val="28"/>
      <w:szCs w:val="20"/>
      <w:lang w:val="nl-BE"/>
    </w:rPr>
  </w:style>
  <w:style w:type="paragraph" w:styleId="Kop2">
    <w:name w:val="heading 2"/>
    <w:aliases w:val="2,Chapter x.x,H2,Header 2,Heading 2a,UNDERRUBRIK 1-2,h2,l2"/>
    <w:basedOn w:val="Standaard"/>
    <w:next w:val="Standaard"/>
    <w:link w:val="Kop2Char"/>
    <w:qFormat/>
    <w:rsid w:val="00691BC0"/>
    <w:pPr>
      <w:keepNext/>
      <w:numPr>
        <w:ilvl w:val="1"/>
        <w:numId w:val="1"/>
      </w:numPr>
      <w:pBdr>
        <w:top w:val="single" w:sz="24" w:space="1" w:color="000080"/>
      </w:pBdr>
      <w:spacing w:before="240" w:after="60"/>
      <w:jc w:val="both"/>
      <w:outlineLvl w:val="1"/>
    </w:pPr>
    <w:rPr>
      <w:b/>
      <w:color w:val="000080"/>
      <w:sz w:val="28"/>
      <w:szCs w:val="20"/>
      <w:lang w:val="nl-BE"/>
    </w:rPr>
  </w:style>
  <w:style w:type="paragraph" w:styleId="Kop3">
    <w:name w:val="heading 3"/>
    <w:aliases w:val="Chapter x.x.x,H3,Underrubrik2,heading 3"/>
    <w:basedOn w:val="Standaard"/>
    <w:next w:val="Standaard"/>
    <w:link w:val="Kop3Char"/>
    <w:qFormat/>
    <w:rsid w:val="00691BC0"/>
    <w:pPr>
      <w:keepNext/>
      <w:numPr>
        <w:ilvl w:val="2"/>
        <w:numId w:val="1"/>
      </w:numPr>
      <w:spacing w:before="240" w:after="60"/>
      <w:outlineLvl w:val="2"/>
    </w:pPr>
    <w:rPr>
      <w:b/>
      <w:color w:val="000080"/>
      <w:sz w:val="24"/>
      <w:szCs w:val="20"/>
      <w:lang w:val="nl-BE"/>
    </w:rPr>
  </w:style>
  <w:style w:type="paragraph" w:styleId="Kop4">
    <w:name w:val="heading 4"/>
    <w:basedOn w:val="Standaard"/>
    <w:next w:val="Standaard"/>
    <w:link w:val="Kop4Char"/>
    <w:qFormat/>
    <w:rsid w:val="00691BC0"/>
    <w:pPr>
      <w:keepNext/>
      <w:numPr>
        <w:ilvl w:val="3"/>
        <w:numId w:val="1"/>
      </w:numPr>
      <w:spacing w:before="240" w:after="60"/>
      <w:outlineLvl w:val="3"/>
    </w:pPr>
    <w:rPr>
      <w:b/>
      <w:color w:val="000080"/>
      <w:sz w:val="22"/>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ersoonlijkeopmaakstijl">
    <w:name w:val="Persoonlijke opmaakstijl"/>
    <w:basedOn w:val="Standaardalinea-lettertype"/>
    <w:rPr>
      <w:rFonts w:ascii="Arial" w:hAnsi="Arial" w:cs="Arial"/>
      <w:color w:val="auto"/>
      <w:sz w:val="20"/>
    </w:rPr>
  </w:style>
  <w:style w:type="character" w:customStyle="1" w:styleId="Persoonlijkeantwoordstijl">
    <w:name w:val="Persoonlijke antwoordstijl"/>
    <w:basedOn w:val="Standaardalinea-lettertype"/>
    <w:rPr>
      <w:rFonts w:ascii="Arial" w:hAnsi="Arial" w:cs="Arial"/>
      <w:color w:val="auto"/>
      <w:sz w:val="20"/>
    </w:rPr>
  </w:style>
  <w:style w:type="character" w:customStyle="1" w:styleId="Kop1Char">
    <w:name w:val="Kop 1 Char"/>
    <w:basedOn w:val="Standaardalinea-lettertype"/>
    <w:link w:val="Kop1"/>
    <w:rsid w:val="00691BC0"/>
    <w:rPr>
      <w:rFonts w:ascii="ZapfCalligr BT" w:hAnsi="ZapfCalligr BT"/>
      <w:b/>
      <w:color w:val="FFFFFF"/>
      <w:kern w:val="28"/>
      <w:sz w:val="28"/>
      <w:shd w:val="clear" w:color="auto" w:fill="000080"/>
      <w:lang w:eastAsia="en-US"/>
    </w:rPr>
  </w:style>
  <w:style w:type="character" w:customStyle="1" w:styleId="Kop2Char">
    <w:name w:val="Kop 2 Char"/>
    <w:aliases w:val="2 Char,Chapter x.x Char,H2 Char,Header 2 Char,Heading 2a Char,UNDERRUBRIK 1-2 Char,h2 Char,l2 Char"/>
    <w:basedOn w:val="Standaardalinea-lettertype"/>
    <w:link w:val="Kop2"/>
    <w:rsid w:val="00691BC0"/>
    <w:rPr>
      <w:rFonts w:ascii="ZapfCalligr BT" w:hAnsi="ZapfCalligr BT"/>
      <w:b/>
      <w:color w:val="000080"/>
      <w:sz w:val="28"/>
      <w:lang w:eastAsia="en-US"/>
    </w:rPr>
  </w:style>
  <w:style w:type="character" w:customStyle="1" w:styleId="Kop3Char">
    <w:name w:val="Kop 3 Char"/>
    <w:aliases w:val="Chapter x.x.x Char,H3 Char,Underrubrik2 Char,heading 3 Char"/>
    <w:basedOn w:val="Standaardalinea-lettertype"/>
    <w:link w:val="Kop3"/>
    <w:rsid w:val="00691BC0"/>
    <w:rPr>
      <w:rFonts w:ascii="ZapfCalligr BT" w:hAnsi="ZapfCalligr BT"/>
      <w:b/>
      <w:color w:val="000080"/>
      <w:sz w:val="24"/>
      <w:lang w:eastAsia="en-US"/>
    </w:rPr>
  </w:style>
  <w:style w:type="character" w:customStyle="1" w:styleId="Kop4Char">
    <w:name w:val="Kop 4 Char"/>
    <w:basedOn w:val="Standaardalinea-lettertype"/>
    <w:link w:val="Kop4"/>
    <w:rsid w:val="00691BC0"/>
    <w:rPr>
      <w:rFonts w:ascii="ZapfCalligr BT" w:hAnsi="ZapfCalligr BT"/>
      <w:b/>
      <w:color w:val="00008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enkonstag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el.rabijns@genk.b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951</Words>
  <Characters>5375</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Stad Genk</Company>
  <LinksUpToDate>false</LinksUpToDate>
  <CharactersWithSpaces>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Fiata Tiziana</dc:creator>
  <cp:lastModifiedBy>Lisanne Schildermans</cp:lastModifiedBy>
  <cp:revision>2</cp:revision>
  <dcterms:created xsi:type="dcterms:W3CDTF">2019-04-18T14:37:00Z</dcterms:created>
  <dcterms:modified xsi:type="dcterms:W3CDTF">2019-04-18T14:37:00Z</dcterms:modified>
</cp:coreProperties>
</file>